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W w:w="9855" w:type="dxa"/>
        <w:tblLayout w:type="fixed"/>
        <w:tblLook w:val="04A0" w:firstRow="1" w:lastRow="0" w:firstColumn="1" w:lastColumn="0" w:noHBand="0" w:noVBand="1"/>
      </w:tblPr>
      <w:tblGrid>
        <w:gridCol w:w="1101"/>
        <w:gridCol w:w="708"/>
        <w:gridCol w:w="1702"/>
        <w:gridCol w:w="709"/>
        <w:gridCol w:w="945"/>
        <w:gridCol w:w="613"/>
        <w:gridCol w:w="332"/>
        <w:gridCol w:w="235"/>
        <w:gridCol w:w="710"/>
        <w:gridCol w:w="141"/>
        <w:gridCol w:w="283"/>
        <w:gridCol w:w="142"/>
        <w:gridCol w:w="834"/>
        <w:gridCol w:w="1400"/>
      </w:tblGrid>
      <w:tr w:rsidR="00BF4367" w:rsidTr="00BF4367">
        <w:tc>
          <w:tcPr>
            <w:tcW w:w="9855"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jc w:val="center"/>
              <w:rPr>
                <w:rFonts w:ascii="Times New Roman" w:hAnsi="Times New Roman" w:cs="Times New Roman"/>
                <w:b/>
                <w:lang w:val="kk-KZ"/>
              </w:rPr>
            </w:pPr>
            <w:bookmarkStart w:id="0" w:name="_GoBack"/>
            <w:bookmarkEnd w:id="0"/>
            <w:r>
              <w:rPr>
                <w:rFonts w:ascii="Times New Roman" w:hAnsi="Times New Roman" w:cs="Times New Roman"/>
                <w:b/>
                <w:lang w:val="kk-KZ"/>
              </w:rPr>
              <w:t>әл-Фараби атындағы Қазақ Ұлттық университетеі</w:t>
            </w:r>
          </w:p>
          <w:p w:rsidR="00BF4367" w:rsidRDefault="00BF4367">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lang w:val="kk-KZ"/>
              </w:rPr>
              <w:t xml:space="preserve">Силлабус </w:t>
            </w:r>
          </w:p>
          <w:p w:rsidR="00BF4367" w:rsidRDefault="00BF4367">
            <w:pPr>
              <w:autoSpaceDE w:val="0"/>
              <w:autoSpaceDN w:val="0"/>
              <w:adjustRightInd w:val="0"/>
              <w:spacing w:after="0" w:line="240" w:lineRule="auto"/>
              <w:jc w:val="center"/>
              <w:rPr>
                <w:rFonts w:ascii="Times New Roman" w:hAnsi="Times New Roman" w:cs="Times New Roman"/>
                <w:b/>
                <w:lang w:val="kk-KZ"/>
              </w:rPr>
            </w:pPr>
            <w:r>
              <w:rPr>
                <w:rFonts w:ascii="Times New Roman" w:hAnsi="Times New Roman" w:cs="Times New Roman"/>
                <w:b/>
                <w:lang w:val="kk-KZ"/>
              </w:rPr>
              <w:t>Деректер базасының жүйесі (Код)</w:t>
            </w:r>
          </w:p>
          <w:p w:rsidR="00BF4367" w:rsidRDefault="00BF4367">
            <w:pPr>
              <w:autoSpaceDE w:val="0"/>
              <w:autoSpaceDN w:val="0"/>
              <w:adjustRightInd w:val="0"/>
              <w:spacing w:after="0" w:line="240" w:lineRule="auto"/>
              <w:jc w:val="center"/>
              <w:rPr>
                <w:rFonts w:ascii="Times New Roman" w:hAnsi="Times New Roman" w:cs="Times New Roman"/>
                <w:b/>
                <w:lang w:val="kk-KZ"/>
              </w:rPr>
            </w:pPr>
            <w:r>
              <w:rPr>
                <w:rFonts w:ascii="Times New Roman" w:hAnsi="Times New Roman" w:cs="Times New Roman"/>
                <w:b/>
                <w:lang w:val="kk-KZ"/>
              </w:rPr>
              <w:t xml:space="preserve">Күзгі семестр </w:t>
            </w:r>
            <w:r>
              <w:rPr>
                <w:rFonts w:ascii="Times New Roman" w:hAnsi="Times New Roman" w:cs="Times New Roman"/>
                <w:b/>
              </w:rPr>
              <w:t xml:space="preserve">2016-2017 </w:t>
            </w:r>
            <w:r>
              <w:rPr>
                <w:rFonts w:ascii="Times New Roman" w:hAnsi="Times New Roman" w:cs="Times New Roman"/>
                <w:b/>
                <w:lang w:val="kk-KZ"/>
              </w:rPr>
              <w:t>оқу жылы</w:t>
            </w:r>
          </w:p>
          <w:p w:rsidR="00BF4367" w:rsidRDefault="00BF4367">
            <w:pPr>
              <w:autoSpaceDE w:val="0"/>
              <w:autoSpaceDN w:val="0"/>
              <w:adjustRightInd w:val="0"/>
              <w:spacing w:after="0" w:line="240" w:lineRule="auto"/>
              <w:rPr>
                <w:rFonts w:ascii="Times New Roman" w:hAnsi="Times New Roman" w:cs="Times New Roman"/>
                <w:b/>
              </w:rPr>
            </w:pPr>
            <w:r>
              <w:rPr>
                <w:rFonts w:ascii="Times New Roman" w:hAnsi="Times New Roman" w:cs="Times New Roman"/>
                <w:b/>
                <w:lang w:val="kk-KZ"/>
              </w:rPr>
              <w:t xml:space="preserve"> </w:t>
            </w:r>
          </w:p>
        </w:tc>
      </w:tr>
      <w:tr w:rsidR="00BF4367" w:rsidTr="00BF4367">
        <w:trPr>
          <w:trHeight w:val="265"/>
        </w:trPr>
        <w:tc>
          <w:tcPr>
            <w:tcW w:w="180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lang w:val="kk-KZ"/>
              </w:rPr>
              <w:t>Пәннің коды</w:t>
            </w:r>
          </w:p>
        </w:tc>
        <w:tc>
          <w:tcPr>
            <w:tcW w:w="1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lang w:val="kk-KZ"/>
              </w:rPr>
              <w:t xml:space="preserve">Пәннің аты </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Тип</w:t>
            </w:r>
          </w:p>
        </w:tc>
        <w:tc>
          <w:tcPr>
            <w:tcW w:w="283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lang w:val="kk-KZ"/>
              </w:rPr>
              <w:t>Аптадағы сағат саны</w:t>
            </w:r>
          </w:p>
        </w:tc>
        <w:tc>
          <w:tcPr>
            <w:tcW w:w="1400"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lang w:val="kk-KZ"/>
              </w:rPr>
              <w:t>Кредит саны</w:t>
            </w:r>
          </w:p>
        </w:tc>
        <w:tc>
          <w:tcPr>
            <w:tcW w:w="14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rPr>
                <w:rFonts w:ascii="Times New Roman" w:hAnsi="Times New Roman" w:cs="Times New Roman"/>
                <w:b/>
                <w:lang w:val="en-US"/>
              </w:rPr>
            </w:pPr>
            <w:r>
              <w:rPr>
                <w:rFonts w:ascii="Times New Roman" w:hAnsi="Times New Roman" w:cs="Times New Roman"/>
                <w:b/>
                <w:lang w:val="en-US"/>
              </w:rPr>
              <w:t>ECTS</w:t>
            </w:r>
          </w:p>
        </w:tc>
      </w:tr>
      <w:tr w:rsidR="00BF4367" w:rsidTr="00BF4367">
        <w:trPr>
          <w:trHeight w:val="265"/>
        </w:trPr>
        <w:tc>
          <w:tcPr>
            <w:tcW w:w="60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hAnsi="Times New Roman" w:cs="Times New Roman"/>
                <w:b/>
                <w:lang w:val="kk-KZ"/>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hAnsi="Times New Roman" w:cs="Times New Roman"/>
                <w:b/>
                <w:lang w:val="kk-KZ"/>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hAnsi="Times New Roman" w:cs="Times New Roman"/>
                <w:b/>
              </w:rPr>
            </w:pP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jc w:val="center"/>
              <w:rPr>
                <w:rFonts w:ascii="Times New Roman" w:hAnsi="Times New Roman" w:cs="Times New Roman"/>
                <w:b/>
                <w:lang w:val="kk-KZ"/>
              </w:rPr>
            </w:pPr>
            <w:r>
              <w:rPr>
                <w:rFonts w:ascii="Times New Roman" w:hAnsi="Times New Roman" w:cs="Times New Roman"/>
                <w:b/>
                <w:lang w:val="kk-KZ"/>
              </w:rPr>
              <w:t>Дәріс</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jc w:val="center"/>
              <w:rPr>
                <w:rFonts w:ascii="Times New Roman" w:hAnsi="Times New Roman" w:cs="Times New Roman"/>
                <w:b/>
                <w:lang w:val="kk-KZ"/>
              </w:rPr>
            </w:pPr>
            <w:r>
              <w:rPr>
                <w:rFonts w:ascii="Times New Roman" w:hAnsi="Times New Roman" w:cs="Times New Roman"/>
                <w:b/>
                <w:lang w:val="kk-KZ"/>
              </w:rPr>
              <w:t>Тәжірибе</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Зерт</w:t>
            </w:r>
          </w:p>
        </w:tc>
        <w:tc>
          <w:tcPr>
            <w:tcW w:w="8966"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hAnsi="Times New Roman" w:cs="Times New Roman"/>
                <w:b/>
                <w:lang w:val="kk-KZ"/>
              </w:rPr>
            </w:pPr>
          </w:p>
        </w:tc>
        <w:tc>
          <w:tcPr>
            <w:tcW w:w="14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hAnsi="Times New Roman" w:cs="Times New Roman"/>
                <w:b/>
                <w:lang w:val="en-US"/>
              </w:rPr>
            </w:pPr>
          </w:p>
        </w:tc>
      </w:tr>
      <w:tr w:rsidR="00BF4367" w:rsidTr="00BF4367">
        <w:tc>
          <w:tcPr>
            <w:tcW w:w="18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IBABR 4508</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lang w:val="kk-KZ"/>
              </w:rPr>
              <w:t>Өсімдіктің биологиялық белсенді заттарына</w:t>
            </w:r>
          </w:p>
          <w:p w:rsidR="00BF4367" w:rsidRDefault="00BF4367">
            <w:pPr>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lang w:val="kk-KZ"/>
              </w:rPr>
              <w:t>идентификация</w:t>
            </w:r>
          </w:p>
          <w:p w:rsidR="00BF4367" w:rsidRDefault="00BF4367">
            <w:pPr>
              <w:autoSpaceDE w:val="0"/>
              <w:autoSpaceDN w:val="0"/>
              <w:adjustRightInd w:val="0"/>
              <w:spacing w:after="0" w:line="240" w:lineRule="auto"/>
              <w:rPr>
                <w:rFonts w:ascii="Times New Roman" w:hAnsi="Times New Roman" w:cs="Times New Roman"/>
                <w:lang w:val="kk-KZ"/>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ОК</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w:t>
            </w:r>
          </w:p>
        </w:tc>
        <w:tc>
          <w:tcPr>
            <w:tcW w:w="14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w:t>
            </w:r>
          </w:p>
        </w:tc>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w:t>
            </w:r>
          </w:p>
        </w:tc>
      </w:tr>
      <w:tr w:rsidR="00BF4367" w:rsidRPr="00102FFC" w:rsidTr="00BF4367">
        <w:tc>
          <w:tcPr>
            <w:tcW w:w="1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rPr>
              <w:t>Пререквизит</w:t>
            </w:r>
          </w:p>
          <w:p w:rsidR="00BF4367" w:rsidRDefault="00BF4367">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lang w:val="kk-KZ"/>
              </w:rPr>
              <w:t>тер</w:t>
            </w: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widowControl w:val="0"/>
              <w:overflowPunct w:val="0"/>
              <w:autoSpaceDE w:val="0"/>
              <w:autoSpaceDN w:val="0"/>
              <w:adjustRightInd w:val="0"/>
              <w:spacing w:after="0" w:line="252" w:lineRule="auto"/>
              <w:ind w:left="34" w:right="120"/>
              <w:jc w:val="both"/>
              <w:rPr>
                <w:rFonts w:ascii="Times New Roman" w:hAnsi="Times New Roman" w:cs="Times New Roman"/>
                <w:lang w:val="kk-KZ"/>
              </w:rPr>
            </w:pPr>
            <w:r>
              <w:rPr>
                <w:rFonts w:ascii="Times New Roman" w:hAnsi="Times New Roman" w:cs="Times New Roman"/>
                <w:u w:val="single"/>
                <w:lang w:val="kk-KZ"/>
              </w:rPr>
              <w:t xml:space="preserve">Органикалық химия </w:t>
            </w:r>
            <w:r>
              <w:rPr>
                <w:rFonts w:ascii="Times New Roman" w:hAnsi="Times New Roman" w:cs="Times New Roman"/>
                <w:lang w:val="kk-KZ"/>
              </w:rPr>
              <w:t>– органикалық қосылыстардың негізгі топтарының химиялық қасиеттері және сапалық функциональды химиялық талдаудың негізгі әдістері;</w:t>
            </w:r>
          </w:p>
          <w:p w:rsidR="00BF4367" w:rsidRDefault="00BF4367">
            <w:pPr>
              <w:widowControl w:val="0"/>
              <w:overflowPunct w:val="0"/>
              <w:autoSpaceDE w:val="0"/>
              <w:autoSpaceDN w:val="0"/>
              <w:adjustRightInd w:val="0"/>
              <w:spacing w:after="0" w:line="252" w:lineRule="auto"/>
              <w:ind w:left="34" w:right="120"/>
              <w:jc w:val="both"/>
              <w:rPr>
                <w:rFonts w:ascii="Times New Roman" w:hAnsi="Times New Roman" w:cs="Times New Roman"/>
                <w:u w:val="single"/>
                <w:lang w:val="kk-KZ"/>
              </w:rPr>
            </w:pPr>
            <w:r>
              <w:rPr>
                <w:rFonts w:ascii="Times New Roman" w:hAnsi="Times New Roman" w:cs="Times New Roman"/>
                <w:u w:val="single"/>
                <w:lang w:val="kk-KZ"/>
              </w:rPr>
              <w:t>Өсімдік шикізатын қайта өңдеу технологиясы</w:t>
            </w:r>
            <w:r>
              <w:rPr>
                <w:rFonts w:ascii="Times New Roman" w:hAnsi="Times New Roman" w:cs="Times New Roman"/>
                <w:lang w:val="kk-KZ"/>
              </w:rPr>
              <w:t xml:space="preserve"> – өсімдіктің ББЗ өндірісінде сапасын бақылау және қайта өңдеудің негізгі технологиялық параметрлері.</w:t>
            </w:r>
          </w:p>
          <w:p w:rsidR="00BF4367" w:rsidRDefault="00BF4367">
            <w:pPr>
              <w:widowControl w:val="0"/>
              <w:overflowPunct w:val="0"/>
              <w:autoSpaceDE w:val="0"/>
              <w:autoSpaceDN w:val="0"/>
              <w:adjustRightInd w:val="0"/>
              <w:spacing w:after="0" w:line="252" w:lineRule="auto"/>
              <w:ind w:left="34" w:right="120"/>
              <w:jc w:val="both"/>
              <w:rPr>
                <w:rFonts w:ascii="Times New Roman" w:hAnsi="Times New Roman" w:cs="Times New Roman"/>
                <w:lang w:val="kk-KZ"/>
              </w:rPr>
            </w:pPr>
            <w:r>
              <w:rPr>
                <w:rFonts w:ascii="Times New Roman" w:hAnsi="Times New Roman" w:cs="Times New Roman"/>
                <w:u w:val="single"/>
                <w:lang w:val="kk-KZ"/>
              </w:rPr>
              <w:t>Органикалық заттардың физико-химияық талдау әдістері</w:t>
            </w:r>
            <w:r>
              <w:rPr>
                <w:rFonts w:ascii="Times New Roman" w:hAnsi="Times New Roman" w:cs="Times New Roman"/>
                <w:lang w:val="kk-KZ"/>
              </w:rPr>
              <w:t xml:space="preserve"> –</w:t>
            </w:r>
            <w:r>
              <w:rPr>
                <w:rFonts w:ascii="Times New Roman" w:hAnsi="Times New Roman" w:cs="Times New Roman"/>
                <w:u w:val="single"/>
                <w:lang w:val="kk-KZ"/>
              </w:rPr>
              <w:t xml:space="preserve"> </w:t>
            </w:r>
            <w:r>
              <w:rPr>
                <w:rFonts w:ascii="Times New Roman" w:hAnsi="Times New Roman" w:cs="Times New Roman"/>
                <w:lang w:val="kk-KZ"/>
              </w:rPr>
              <w:t>органикалық заттардың жұқа құрылымы мен түпнұсқалығының спектрлі және хроматографиялы талдау әдістері.</w:t>
            </w:r>
          </w:p>
          <w:p w:rsidR="00BF4367" w:rsidRDefault="00BF4367">
            <w:pPr>
              <w:widowControl w:val="0"/>
              <w:overflowPunct w:val="0"/>
              <w:autoSpaceDE w:val="0"/>
              <w:autoSpaceDN w:val="0"/>
              <w:adjustRightInd w:val="0"/>
              <w:spacing w:after="0" w:line="252" w:lineRule="auto"/>
              <w:ind w:left="34" w:right="120"/>
              <w:jc w:val="both"/>
              <w:rPr>
                <w:rFonts w:ascii="Times New Roman" w:hAnsi="Times New Roman" w:cs="Times New Roman"/>
                <w:lang w:val="kk-KZ"/>
              </w:rPr>
            </w:pPr>
            <w:r>
              <w:rPr>
                <w:rFonts w:ascii="Times New Roman" w:hAnsi="Times New Roman" w:cs="Times New Roman"/>
                <w:lang w:val="kk-KZ"/>
              </w:rPr>
              <w:t xml:space="preserve"> </w:t>
            </w:r>
          </w:p>
        </w:tc>
      </w:tr>
      <w:tr w:rsidR="00BF4367" w:rsidTr="00BF4367">
        <w:tc>
          <w:tcPr>
            <w:tcW w:w="1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lang w:val="kk-KZ"/>
              </w:rPr>
              <w:t>Дәріс оқушы</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Үмбетова Алмагуль Кендебаевна, х.ғ.к., аға оқытушы, доцент</w:t>
            </w:r>
          </w:p>
        </w:tc>
        <w:tc>
          <w:tcPr>
            <w:tcW w:w="1701"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lang w:val="kk-KZ"/>
              </w:rPr>
              <w:t>Кеңсе сағаттары</w:t>
            </w:r>
          </w:p>
        </w:tc>
        <w:tc>
          <w:tcPr>
            <w:tcW w:w="2375"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Кесте бойынша</w:t>
            </w:r>
          </w:p>
        </w:tc>
      </w:tr>
      <w:tr w:rsidR="00BF4367" w:rsidTr="00BF4367">
        <w:tc>
          <w:tcPr>
            <w:tcW w:w="1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lang w:val="kk-KZ"/>
              </w:rPr>
              <w:t>e-mail</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lang w:val="kk-KZ"/>
              </w:rPr>
              <w:t>Alma_0875@m</w:t>
            </w:r>
            <w:r>
              <w:rPr>
                <w:rFonts w:ascii="Times New Roman" w:hAnsi="Times New Roman" w:cs="Times New Roman"/>
                <w:lang w:val="en-US"/>
              </w:rPr>
              <w:t>ail</w:t>
            </w:r>
            <w:r>
              <w:rPr>
                <w:rFonts w:ascii="Times New Roman" w:hAnsi="Times New Roman" w:cs="Times New Roman"/>
              </w:rPr>
              <w:t>.</w:t>
            </w:r>
            <w:r>
              <w:rPr>
                <w:rFonts w:ascii="Times New Roman" w:hAnsi="Times New Roman" w:cs="Times New Roman"/>
                <w:lang w:val="en-US"/>
              </w:rPr>
              <w:t>ru</w:t>
            </w:r>
          </w:p>
        </w:tc>
        <w:tc>
          <w:tcPr>
            <w:tcW w:w="5258"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hAnsi="Times New Roman" w:cs="Times New Roman"/>
                <w:b/>
                <w:lang w:val="kk-KZ"/>
              </w:rPr>
            </w:pPr>
          </w:p>
        </w:tc>
        <w:tc>
          <w:tcPr>
            <w:tcW w:w="6008"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hAnsi="Times New Roman" w:cs="Times New Roman"/>
                <w:lang w:val="kk-KZ"/>
              </w:rPr>
            </w:pPr>
          </w:p>
        </w:tc>
      </w:tr>
      <w:tr w:rsidR="00BF4367" w:rsidTr="00BF4367">
        <w:tc>
          <w:tcPr>
            <w:tcW w:w="1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rPr>
              <w:t>Телефон</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87778051276</w:t>
            </w:r>
          </w:p>
        </w:tc>
        <w:tc>
          <w:tcPr>
            <w:tcW w:w="170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 xml:space="preserve">Аудитория </w:t>
            </w:r>
          </w:p>
        </w:tc>
        <w:tc>
          <w:tcPr>
            <w:tcW w:w="23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autoSpaceDE w:val="0"/>
              <w:autoSpaceDN w:val="0"/>
              <w:adjustRightInd w:val="0"/>
              <w:spacing w:after="0" w:line="240" w:lineRule="auto"/>
              <w:jc w:val="center"/>
              <w:rPr>
                <w:rFonts w:ascii="Times New Roman" w:hAnsi="Times New Roman" w:cs="Times New Roman"/>
              </w:rPr>
            </w:pPr>
          </w:p>
        </w:tc>
      </w:tr>
      <w:tr w:rsidR="00BF4367" w:rsidRPr="00102FFC" w:rsidTr="00BF4367">
        <w:tc>
          <w:tcPr>
            <w:tcW w:w="1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lang w:val="kk-KZ"/>
              </w:rPr>
              <w:t>Пәннің сипаттамасы</w:t>
            </w: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lang w:val="kk-KZ"/>
              </w:rPr>
              <w:t xml:space="preserve">Пән өсімдіктегі биологиялық белсенді заттарды идентификациялау үшін УК-, ИҚ-, ПМР- және ЯМР (С </w:t>
            </w:r>
            <w:r>
              <w:rPr>
                <w:rFonts w:ascii="Times New Roman" w:hAnsi="Times New Roman" w:cs="Times New Roman"/>
                <w:vertAlign w:val="superscript"/>
                <w:lang w:val="kk-KZ"/>
              </w:rPr>
              <w:t>13</w:t>
            </w:r>
            <w:r>
              <w:rPr>
                <w:rFonts w:ascii="Times New Roman" w:hAnsi="Times New Roman" w:cs="Times New Roman"/>
                <w:lang w:val="kk-KZ"/>
              </w:rPr>
              <w:t>) –спектроскопияларды қолдануды оқытады.</w:t>
            </w:r>
          </w:p>
        </w:tc>
      </w:tr>
      <w:tr w:rsidR="00BF4367" w:rsidTr="00BF4367">
        <w:tc>
          <w:tcPr>
            <w:tcW w:w="1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spacing w:after="0" w:line="240" w:lineRule="auto"/>
              <w:rPr>
                <w:rStyle w:val="shorttext"/>
              </w:rPr>
            </w:pPr>
            <w:r>
              <w:rPr>
                <w:rStyle w:val="shorttext"/>
                <w:rFonts w:ascii="Times New Roman" w:hAnsi="Times New Roman" w:cs="Times New Roman"/>
                <w:lang w:val="kk-KZ"/>
              </w:rPr>
              <w:t>Курстың мақсаты</w:t>
            </w:r>
          </w:p>
          <w:p w:rsidR="00BF4367" w:rsidRDefault="00BF4367">
            <w:pPr>
              <w:spacing w:after="0" w:line="240" w:lineRule="auto"/>
              <w:rPr>
                <w:rStyle w:val="shorttext"/>
                <w:rFonts w:ascii="Times New Roman" w:hAnsi="Times New Roman" w:cs="Times New Roman"/>
                <w:lang w:val="kk-KZ"/>
              </w:rPr>
            </w:pPr>
          </w:p>
          <w:p w:rsidR="00BF4367" w:rsidRDefault="00BF4367">
            <w:pPr>
              <w:spacing w:after="0" w:line="240" w:lineRule="auto"/>
              <w:rPr>
                <w:b/>
              </w:rPr>
            </w:pP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Курс пәнді оқу барысында студенттерге стандарттаудың хроматографиялық және спектрлік әдістерін, фитопрепараттарды талдау, өсімдіктегі ББЗ-дың бір және көп функционалды құрылысын идентификациядлау, химиялық жиынтықты пайдаланудың негізгі теориялық  білімін береді.</w:t>
            </w:r>
          </w:p>
        </w:tc>
      </w:tr>
      <w:tr w:rsidR="00BF4367" w:rsidRPr="00102FFC" w:rsidTr="00BF4367">
        <w:tc>
          <w:tcPr>
            <w:tcW w:w="1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spacing w:after="0" w:line="240" w:lineRule="auto"/>
              <w:rPr>
                <w:rStyle w:val="shorttext"/>
              </w:rPr>
            </w:pPr>
            <w:r>
              <w:rPr>
                <w:rStyle w:val="shorttext"/>
                <w:rFonts w:ascii="Times New Roman" w:hAnsi="Times New Roman" w:cs="Times New Roman"/>
                <w:lang w:val="kk-KZ"/>
              </w:rPr>
              <w:t>Оқыту нәтижелері</w:t>
            </w:r>
          </w:p>
          <w:p w:rsidR="00BF4367" w:rsidRDefault="00BF4367">
            <w:pPr>
              <w:spacing w:after="0" w:line="240" w:lineRule="auto"/>
              <w:rPr>
                <w:rStyle w:val="shorttext"/>
                <w:rFonts w:ascii="Times New Roman" w:hAnsi="Times New Roman" w:cs="Times New Roman"/>
                <w:lang w:val="kk-KZ"/>
              </w:rPr>
            </w:pP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Pr="00BF4367" w:rsidRDefault="00BF4367" w:rsidP="00334C53">
            <w:pPr>
              <w:pStyle w:val="a3"/>
              <w:widowControl w:val="0"/>
              <w:numPr>
                <w:ilvl w:val="0"/>
                <w:numId w:val="1"/>
              </w:numPr>
              <w:overflowPunct w:val="0"/>
              <w:autoSpaceDE w:val="0"/>
              <w:autoSpaceDN w:val="0"/>
              <w:adjustRightInd w:val="0"/>
              <w:spacing w:after="0" w:line="228" w:lineRule="auto"/>
              <w:ind w:right="120"/>
              <w:jc w:val="both"/>
              <w:rPr>
                <w:lang w:val="kk-KZ"/>
              </w:rPr>
            </w:pPr>
            <w:r>
              <w:rPr>
                <w:rFonts w:ascii="Times New Roman" w:hAnsi="Times New Roman" w:cs="Times New Roman"/>
                <w:lang w:val="kk-KZ"/>
              </w:rPr>
              <w:t>Өсімдіктің ББЗ химиялық қасиеттерін, кез келген органикалық қосылыстың негізгі сапалық функционалды әдістерін, таза және қоспа қосылған өсімдік заттарын идентификациялау әдістерін білу.</w:t>
            </w:r>
          </w:p>
          <w:p w:rsidR="00BF4367" w:rsidRDefault="00BF4367" w:rsidP="00334C53">
            <w:pPr>
              <w:pStyle w:val="a3"/>
              <w:widowControl w:val="0"/>
              <w:numPr>
                <w:ilvl w:val="0"/>
                <w:numId w:val="1"/>
              </w:numPr>
              <w:overflowPunct w:val="0"/>
              <w:autoSpaceDE w:val="0"/>
              <w:autoSpaceDN w:val="0"/>
              <w:adjustRightInd w:val="0"/>
              <w:spacing w:after="0" w:line="228" w:lineRule="auto"/>
              <w:ind w:right="120"/>
              <w:jc w:val="both"/>
              <w:rPr>
                <w:rFonts w:ascii="Times New Roman" w:hAnsi="Times New Roman" w:cs="Times New Roman"/>
                <w:lang w:val="kk-KZ"/>
              </w:rPr>
            </w:pPr>
            <w:r>
              <w:rPr>
                <w:rFonts w:ascii="Times New Roman" w:hAnsi="Times New Roman" w:cs="Times New Roman"/>
                <w:lang w:val="kk-KZ"/>
              </w:rPr>
              <w:t xml:space="preserve"> Қазіргі заманғы химиялық, хроматографиялы, спектрлі талдау әдістерін, жеке ББЗ және препараттар жиынтығын түсіндіру әдістемесін білу.</w:t>
            </w:r>
          </w:p>
          <w:p w:rsidR="00BF4367" w:rsidRDefault="00BF4367" w:rsidP="00334C53">
            <w:pPr>
              <w:pStyle w:val="a3"/>
              <w:widowControl w:val="0"/>
              <w:numPr>
                <w:ilvl w:val="0"/>
                <w:numId w:val="1"/>
              </w:numPr>
              <w:overflowPunct w:val="0"/>
              <w:autoSpaceDE w:val="0"/>
              <w:autoSpaceDN w:val="0"/>
              <w:adjustRightInd w:val="0"/>
              <w:spacing w:after="0" w:line="228" w:lineRule="auto"/>
              <w:ind w:right="120"/>
              <w:jc w:val="both"/>
              <w:rPr>
                <w:rFonts w:ascii="Times New Roman" w:hAnsi="Times New Roman" w:cs="Times New Roman"/>
                <w:lang w:val="kk-KZ"/>
              </w:rPr>
            </w:pPr>
            <w:r>
              <w:rPr>
                <w:rFonts w:ascii="Times New Roman" w:hAnsi="Times New Roman" w:cs="Times New Roman"/>
                <w:lang w:val="kk-KZ"/>
              </w:rPr>
              <w:t>Комплексті фитопрепараттар мен кез келген өсімдік тобының биологиялық белсенді заттарын талдау әдістерінің идентификациясына сәйкес қажетті ғылыми-негізделген талдау өткізуді білу.</w:t>
            </w:r>
          </w:p>
          <w:p w:rsidR="00BF4367" w:rsidRDefault="00BF4367" w:rsidP="00334C53">
            <w:pPr>
              <w:pStyle w:val="a3"/>
              <w:widowControl w:val="0"/>
              <w:numPr>
                <w:ilvl w:val="0"/>
                <w:numId w:val="1"/>
              </w:numPr>
              <w:overflowPunct w:val="0"/>
              <w:autoSpaceDE w:val="0"/>
              <w:autoSpaceDN w:val="0"/>
              <w:adjustRightInd w:val="0"/>
              <w:spacing w:after="0" w:line="228" w:lineRule="auto"/>
              <w:ind w:right="120"/>
              <w:jc w:val="both"/>
              <w:rPr>
                <w:rFonts w:ascii="Times New Roman" w:hAnsi="Times New Roman" w:cs="Times New Roman"/>
                <w:lang w:val="kk-KZ"/>
              </w:rPr>
            </w:pPr>
            <w:r>
              <w:rPr>
                <w:rFonts w:ascii="Times New Roman" w:hAnsi="Times New Roman" w:cs="Times New Roman"/>
                <w:lang w:val="kk-KZ"/>
              </w:rPr>
              <w:t xml:space="preserve">Сараптауға алынған ББЗ-дың химиялық, хроматографиялық және спектрлік талдау нәтижелерін жүзеге асыруды білу. </w:t>
            </w:r>
          </w:p>
          <w:p w:rsidR="00BF4367" w:rsidRDefault="00BF4367">
            <w:pPr>
              <w:widowControl w:val="0"/>
              <w:overflowPunct w:val="0"/>
              <w:autoSpaceDE w:val="0"/>
              <w:autoSpaceDN w:val="0"/>
              <w:adjustRightInd w:val="0"/>
              <w:spacing w:after="0" w:line="228" w:lineRule="auto"/>
              <w:jc w:val="both"/>
              <w:rPr>
                <w:rFonts w:ascii="Times New Roman" w:hAnsi="Times New Roman" w:cs="Times New Roman"/>
                <w:lang w:val="kk-KZ"/>
              </w:rPr>
            </w:pPr>
          </w:p>
        </w:tc>
      </w:tr>
      <w:tr w:rsidR="00BF4367" w:rsidTr="00BF4367">
        <w:tc>
          <w:tcPr>
            <w:tcW w:w="1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spacing w:after="0" w:line="240" w:lineRule="auto"/>
              <w:rPr>
                <w:rStyle w:val="shorttext"/>
              </w:rPr>
            </w:pPr>
            <w:r>
              <w:rPr>
                <w:rStyle w:val="shorttext"/>
                <w:rFonts w:ascii="Times New Roman" w:hAnsi="Times New Roman" w:cs="Times New Roman"/>
                <w:lang w:val="kk-KZ"/>
              </w:rPr>
              <w:t>Әдебиеттер мен ресурстар</w:t>
            </w:r>
          </w:p>
          <w:p w:rsidR="00BF4367" w:rsidRDefault="00BF4367">
            <w:pPr>
              <w:spacing w:after="0" w:line="240" w:lineRule="auto"/>
              <w:rPr>
                <w:rStyle w:val="shorttext"/>
                <w:rFonts w:ascii="Times New Roman" w:hAnsi="Times New Roman" w:cs="Times New Roman"/>
                <w:lang w:val="kk-KZ"/>
              </w:rPr>
            </w:pP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widowControl w:val="0"/>
              <w:autoSpaceDE w:val="0"/>
              <w:autoSpaceDN w:val="0"/>
              <w:adjustRightInd w:val="0"/>
              <w:spacing w:after="0" w:line="228" w:lineRule="auto"/>
              <w:ind w:left="120"/>
              <w:rPr>
                <w:b/>
                <w:bCs/>
                <w:u w:val="single"/>
              </w:rPr>
            </w:pPr>
            <w:r>
              <w:rPr>
                <w:rFonts w:ascii="Times New Roman" w:hAnsi="Times New Roman" w:cs="Times New Roman"/>
                <w:b/>
                <w:bCs/>
                <w:u w:val="single"/>
                <w:lang w:val="kk-KZ"/>
              </w:rPr>
              <w:t>Негізгі:</w:t>
            </w:r>
          </w:p>
          <w:p w:rsidR="00BF4367" w:rsidRDefault="00BF4367" w:rsidP="00334C53">
            <w:pPr>
              <w:pStyle w:val="a3"/>
              <w:widowControl w:val="0"/>
              <w:numPr>
                <w:ilvl w:val="0"/>
                <w:numId w:val="2"/>
              </w:numPr>
              <w:overflowPunct w:val="0"/>
              <w:autoSpaceDE w:val="0"/>
              <w:autoSpaceDN w:val="0"/>
              <w:adjustRightInd w:val="0"/>
              <w:spacing w:after="0" w:line="228" w:lineRule="auto"/>
              <w:jc w:val="both"/>
              <w:rPr>
                <w:rFonts w:ascii="Times New Roman" w:hAnsi="Times New Roman" w:cs="Times New Roman"/>
              </w:rPr>
            </w:pPr>
            <w:r>
              <w:rPr>
                <w:rFonts w:ascii="Times New Roman" w:hAnsi="Times New Roman" w:cs="Times New Roman"/>
              </w:rPr>
              <w:t xml:space="preserve">Раушер К., Йанссен Ф. Основы спектрального анализа.- М.: МГУ, 2006.- 224с. </w:t>
            </w:r>
          </w:p>
          <w:p w:rsidR="00BF4367" w:rsidRDefault="00BF4367" w:rsidP="00334C53">
            <w:pPr>
              <w:pStyle w:val="a3"/>
              <w:widowControl w:val="0"/>
              <w:numPr>
                <w:ilvl w:val="0"/>
                <w:numId w:val="2"/>
              </w:numPr>
              <w:overflowPunct w:val="0"/>
              <w:autoSpaceDE w:val="0"/>
              <w:autoSpaceDN w:val="0"/>
              <w:adjustRightInd w:val="0"/>
              <w:spacing w:after="0" w:line="228" w:lineRule="auto"/>
              <w:jc w:val="both"/>
              <w:rPr>
                <w:rFonts w:ascii="Times New Roman" w:hAnsi="Times New Roman" w:cs="Times New Roman"/>
              </w:rPr>
            </w:pPr>
            <w:r>
              <w:rPr>
                <w:rFonts w:ascii="Times New Roman" w:hAnsi="Times New Roman" w:cs="Times New Roman"/>
              </w:rPr>
              <w:t xml:space="preserve">Бражников В.В. и др. Аналитическая хроматография.- М.: Химия, 1993.- 464с. </w:t>
            </w:r>
          </w:p>
          <w:p w:rsidR="00BF4367" w:rsidRDefault="00BF4367" w:rsidP="00334C53">
            <w:pPr>
              <w:pStyle w:val="a3"/>
              <w:widowControl w:val="0"/>
              <w:numPr>
                <w:ilvl w:val="0"/>
                <w:numId w:val="2"/>
              </w:numPr>
              <w:overflowPunct w:val="0"/>
              <w:autoSpaceDE w:val="0"/>
              <w:autoSpaceDN w:val="0"/>
              <w:adjustRightInd w:val="0"/>
              <w:spacing w:after="0" w:line="228" w:lineRule="auto"/>
              <w:ind w:right="120"/>
              <w:jc w:val="both"/>
              <w:rPr>
                <w:rFonts w:ascii="Times New Roman" w:hAnsi="Times New Roman" w:cs="Times New Roman"/>
              </w:rPr>
            </w:pPr>
            <w:r>
              <w:rPr>
                <w:rFonts w:ascii="Times New Roman" w:hAnsi="Times New Roman" w:cs="Times New Roman"/>
              </w:rPr>
              <w:t xml:space="preserve">Музычкина Р.А., Корулькин Д.Ю., Пичхадзе Г.М. Избранные главы фармацевтической химии. – Алматы: ЦДК Глобус, 2014. – 360 с. </w:t>
            </w:r>
          </w:p>
          <w:p w:rsidR="00BF4367" w:rsidRDefault="00BF4367" w:rsidP="00334C53">
            <w:pPr>
              <w:pStyle w:val="a3"/>
              <w:widowControl w:val="0"/>
              <w:numPr>
                <w:ilvl w:val="0"/>
                <w:numId w:val="2"/>
              </w:numPr>
              <w:overflowPunct w:val="0"/>
              <w:autoSpaceDE w:val="0"/>
              <w:autoSpaceDN w:val="0"/>
              <w:adjustRightInd w:val="0"/>
              <w:spacing w:after="0" w:line="228" w:lineRule="auto"/>
              <w:ind w:right="120"/>
              <w:jc w:val="both"/>
              <w:rPr>
                <w:rFonts w:ascii="Times New Roman" w:hAnsi="Times New Roman" w:cs="Times New Roman"/>
              </w:rPr>
            </w:pPr>
            <w:r>
              <w:rPr>
                <w:rFonts w:ascii="Times New Roman" w:hAnsi="Times New Roman" w:cs="Times New Roman"/>
              </w:rPr>
              <w:t xml:space="preserve">Музычкина Р.А., Корулькин Д.Ю., Абилов Ж.А. Качественный и количественный анализ основных групп БАВ в лекарственном растительном сырье и фитопрепаратах.- Алматы: Қазақ университеті, 2004.- 264c. </w:t>
            </w:r>
          </w:p>
          <w:p w:rsidR="00BF4367" w:rsidRDefault="00BF4367">
            <w:pPr>
              <w:widowControl w:val="0"/>
              <w:autoSpaceDE w:val="0"/>
              <w:autoSpaceDN w:val="0"/>
              <w:adjustRightInd w:val="0"/>
              <w:spacing w:after="0" w:line="1" w:lineRule="exact"/>
              <w:ind w:left="34"/>
              <w:rPr>
                <w:rFonts w:ascii="Times New Roman" w:hAnsi="Times New Roman" w:cs="Times New Roman"/>
              </w:rPr>
            </w:pPr>
          </w:p>
          <w:p w:rsidR="00BF4367" w:rsidRDefault="00BF4367" w:rsidP="00334C53">
            <w:pPr>
              <w:pStyle w:val="a3"/>
              <w:widowControl w:val="0"/>
              <w:numPr>
                <w:ilvl w:val="0"/>
                <w:numId w:val="2"/>
              </w:numPr>
              <w:overflowPunct w:val="0"/>
              <w:autoSpaceDE w:val="0"/>
              <w:autoSpaceDN w:val="0"/>
              <w:adjustRightInd w:val="0"/>
              <w:spacing w:after="0" w:line="228" w:lineRule="auto"/>
              <w:ind w:right="120"/>
              <w:jc w:val="both"/>
              <w:rPr>
                <w:rFonts w:ascii="Times New Roman" w:hAnsi="Times New Roman" w:cs="Times New Roman"/>
              </w:rPr>
            </w:pPr>
            <w:r>
              <w:rPr>
                <w:rFonts w:ascii="Times New Roman" w:hAnsi="Times New Roman" w:cs="Times New Roman"/>
              </w:rPr>
              <w:t xml:space="preserve">Музычкина Р.А., Корулькин Д.Ю., Абилов Ж.А. Технология производства и анализ фитопрепаратов.- Алматы: Қазақ университеті, 2011.- 356c. </w:t>
            </w:r>
          </w:p>
          <w:p w:rsidR="00BF4367" w:rsidRDefault="00BF4367">
            <w:pPr>
              <w:widowControl w:val="0"/>
              <w:autoSpaceDE w:val="0"/>
              <w:autoSpaceDN w:val="0"/>
              <w:adjustRightInd w:val="0"/>
              <w:spacing w:after="0" w:line="228" w:lineRule="auto"/>
              <w:ind w:left="120"/>
              <w:rPr>
                <w:rFonts w:ascii="Times New Roman" w:hAnsi="Times New Roman" w:cs="Times New Roman"/>
                <w:b/>
                <w:bCs/>
                <w:u w:val="single"/>
                <w:lang w:val="kk-KZ"/>
              </w:rPr>
            </w:pPr>
            <w:r>
              <w:rPr>
                <w:rFonts w:ascii="Times New Roman" w:hAnsi="Times New Roman" w:cs="Times New Roman"/>
                <w:b/>
                <w:bCs/>
                <w:u w:val="single"/>
                <w:lang w:val="kk-KZ"/>
              </w:rPr>
              <w:t>Қосымша:</w:t>
            </w:r>
          </w:p>
          <w:p w:rsidR="00BF4367" w:rsidRDefault="00BF4367" w:rsidP="00334C53">
            <w:pPr>
              <w:widowControl w:val="0"/>
              <w:numPr>
                <w:ilvl w:val="0"/>
                <w:numId w:val="3"/>
              </w:numPr>
              <w:tabs>
                <w:tab w:val="clear" w:pos="720"/>
                <w:tab w:val="num" w:pos="840"/>
              </w:tabs>
              <w:overflowPunct w:val="0"/>
              <w:autoSpaceDE w:val="0"/>
              <w:autoSpaceDN w:val="0"/>
              <w:adjustRightInd w:val="0"/>
              <w:spacing w:after="0" w:line="228" w:lineRule="auto"/>
              <w:ind w:left="840" w:hanging="358"/>
              <w:jc w:val="both"/>
              <w:rPr>
                <w:rFonts w:ascii="Times New Roman" w:hAnsi="Times New Roman" w:cs="Times New Roman"/>
              </w:rPr>
            </w:pPr>
            <w:r>
              <w:rPr>
                <w:rFonts w:ascii="Times New Roman" w:hAnsi="Times New Roman" w:cs="Times New Roman"/>
              </w:rPr>
              <w:lastRenderedPageBreak/>
              <w:t xml:space="preserve">Рудаков О.Б. Методы жидкостной хроматографии.- М.: Наука, 2004.- 528с. </w:t>
            </w:r>
          </w:p>
          <w:p w:rsidR="00BF4367" w:rsidRDefault="00BF4367" w:rsidP="00334C53">
            <w:pPr>
              <w:widowControl w:val="0"/>
              <w:numPr>
                <w:ilvl w:val="0"/>
                <w:numId w:val="3"/>
              </w:numPr>
              <w:tabs>
                <w:tab w:val="clear" w:pos="720"/>
                <w:tab w:val="num" w:pos="829"/>
              </w:tabs>
              <w:overflowPunct w:val="0"/>
              <w:autoSpaceDE w:val="0"/>
              <w:autoSpaceDN w:val="0"/>
              <w:adjustRightInd w:val="0"/>
              <w:spacing w:after="0" w:line="228" w:lineRule="auto"/>
              <w:ind w:left="840" w:right="120" w:hanging="358"/>
              <w:jc w:val="both"/>
              <w:rPr>
                <w:rFonts w:ascii="Times New Roman" w:hAnsi="Times New Roman" w:cs="Times New Roman"/>
              </w:rPr>
            </w:pPr>
            <w:r>
              <w:rPr>
                <w:rFonts w:ascii="Times New Roman" w:hAnsi="Times New Roman" w:cs="Times New Roman"/>
              </w:rPr>
              <w:t xml:space="preserve">Колб Б. Газовая хроматография с примерами и иллюстрациями. Учебник для вузов.- Самара: СГУ, 2007.- 324с. </w:t>
            </w:r>
          </w:p>
          <w:p w:rsidR="00BF4367" w:rsidRDefault="00BF4367">
            <w:pPr>
              <w:widowControl w:val="0"/>
              <w:autoSpaceDE w:val="0"/>
              <w:autoSpaceDN w:val="0"/>
              <w:adjustRightInd w:val="0"/>
              <w:spacing w:after="0" w:line="1" w:lineRule="exact"/>
              <w:rPr>
                <w:rFonts w:ascii="Times New Roman" w:hAnsi="Times New Roman" w:cs="Times New Roman"/>
              </w:rPr>
            </w:pPr>
          </w:p>
          <w:p w:rsidR="00BF4367" w:rsidRDefault="00BF4367" w:rsidP="00334C53">
            <w:pPr>
              <w:widowControl w:val="0"/>
              <w:numPr>
                <w:ilvl w:val="0"/>
                <w:numId w:val="3"/>
              </w:numPr>
              <w:tabs>
                <w:tab w:val="clear" w:pos="720"/>
                <w:tab w:val="num" w:pos="840"/>
              </w:tabs>
              <w:overflowPunct w:val="0"/>
              <w:autoSpaceDE w:val="0"/>
              <w:autoSpaceDN w:val="0"/>
              <w:adjustRightInd w:val="0"/>
              <w:spacing w:after="0" w:line="240" w:lineRule="auto"/>
              <w:ind w:left="840" w:hanging="358"/>
              <w:jc w:val="both"/>
              <w:rPr>
                <w:rFonts w:ascii="Times New Roman" w:hAnsi="Times New Roman" w:cs="Times New Roman"/>
              </w:rPr>
            </w:pPr>
            <w:r>
              <w:rPr>
                <w:rFonts w:ascii="Times New Roman" w:hAnsi="Times New Roman" w:cs="Times New Roman"/>
              </w:rPr>
              <w:t xml:space="preserve">Браун Д., Флойд А. Спектроскопия органических веществ.- М.: МГУ, 1992.- 300с. </w:t>
            </w:r>
          </w:p>
          <w:p w:rsidR="00BF4367" w:rsidRDefault="00BF4367">
            <w:pPr>
              <w:widowControl w:val="0"/>
              <w:autoSpaceDE w:val="0"/>
              <w:autoSpaceDN w:val="0"/>
              <w:adjustRightInd w:val="0"/>
              <w:spacing w:after="0" w:line="2" w:lineRule="exact"/>
              <w:rPr>
                <w:rFonts w:ascii="Times New Roman" w:hAnsi="Times New Roman" w:cs="Times New Roman"/>
              </w:rPr>
            </w:pPr>
          </w:p>
          <w:p w:rsidR="00BF4367" w:rsidRDefault="00BF4367" w:rsidP="00334C53">
            <w:pPr>
              <w:widowControl w:val="0"/>
              <w:numPr>
                <w:ilvl w:val="0"/>
                <w:numId w:val="3"/>
              </w:numPr>
              <w:tabs>
                <w:tab w:val="clear" w:pos="720"/>
                <w:tab w:val="num" w:pos="840"/>
              </w:tabs>
              <w:overflowPunct w:val="0"/>
              <w:autoSpaceDE w:val="0"/>
              <w:autoSpaceDN w:val="0"/>
              <w:adjustRightInd w:val="0"/>
              <w:spacing w:after="0" w:line="240" w:lineRule="auto"/>
              <w:ind w:left="840" w:hanging="358"/>
              <w:jc w:val="both"/>
              <w:rPr>
                <w:rFonts w:ascii="Times New Roman" w:hAnsi="Times New Roman" w:cs="Times New Roman"/>
              </w:rPr>
            </w:pPr>
            <w:r>
              <w:rPr>
                <w:rFonts w:ascii="Times New Roman" w:hAnsi="Times New Roman" w:cs="Times New Roman"/>
              </w:rPr>
              <w:t xml:space="preserve">Тахистов В.В. Практическая масс-спектрометрия органических соединений.- СПб.: </w:t>
            </w:r>
          </w:p>
          <w:p w:rsidR="00BF4367" w:rsidRDefault="00BF4367">
            <w:pPr>
              <w:widowControl w:val="0"/>
              <w:autoSpaceDE w:val="0"/>
              <w:autoSpaceDN w:val="0"/>
              <w:adjustRightInd w:val="0"/>
              <w:spacing w:after="0" w:line="13" w:lineRule="exact"/>
              <w:rPr>
                <w:rFonts w:ascii="Times New Roman" w:hAnsi="Times New Roman" w:cs="Times New Roman"/>
              </w:rPr>
            </w:pPr>
          </w:p>
          <w:p w:rsidR="00BF4367" w:rsidRDefault="00BF4367">
            <w:pPr>
              <w:widowControl w:val="0"/>
              <w:overflowPunct w:val="0"/>
              <w:autoSpaceDE w:val="0"/>
              <w:autoSpaceDN w:val="0"/>
              <w:adjustRightInd w:val="0"/>
              <w:spacing w:after="0" w:line="228" w:lineRule="auto"/>
              <w:ind w:left="840"/>
              <w:jc w:val="both"/>
              <w:rPr>
                <w:rFonts w:ascii="Times New Roman" w:hAnsi="Times New Roman" w:cs="Times New Roman"/>
              </w:rPr>
            </w:pPr>
            <w:r>
              <w:rPr>
                <w:rFonts w:ascii="Times New Roman" w:hAnsi="Times New Roman" w:cs="Times New Roman"/>
              </w:rPr>
              <w:t xml:space="preserve">СПбГУ, 2000.- 268с. </w:t>
            </w:r>
          </w:p>
          <w:p w:rsidR="00BF4367" w:rsidRDefault="00BF4367">
            <w:pPr>
              <w:widowControl w:val="0"/>
              <w:autoSpaceDE w:val="0"/>
              <w:autoSpaceDN w:val="0"/>
              <w:adjustRightInd w:val="0"/>
              <w:spacing w:after="0" w:line="1" w:lineRule="exact"/>
              <w:rPr>
                <w:rFonts w:ascii="Times New Roman" w:hAnsi="Times New Roman" w:cs="Times New Roman"/>
              </w:rPr>
            </w:pPr>
          </w:p>
          <w:p w:rsidR="00BF4367" w:rsidRDefault="00BF4367" w:rsidP="00334C53">
            <w:pPr>
              <w:widowControl w:val="0"/>
              <w:numPr>
                <w:ilvl w:val="0"/>
                <w:numId w:val="3"/>
              </w:numPr>
              <w:tabs>
                <w:tab w:val="clear" w:pos="720"/>
                <w:tab w:val="num" w:pos="840"/>
              </w:tabs>
              <w:overflowPunct w:val="0"/>
              <w:autoSpaceDE w:val="0"/>
              <w:autoSpaceDN w:val="0"/>
              <w:adjustRightInd w:val="0"/>
              <w:spacing w:after="0" w:line="240" w:lineRule="auto"/>
              <w:ind w:left="840" w:hanging="358"/>
              <w:jc w:val="both"/>
              <w:rPr>
                <w:rFonts w:ascii="Times New Roman" w:hAnsi="Times New Roman" w:cs="Times New Roman"/>
              </w:rPr>
            </w:pPr>
            <w:r>
              <w:rPr>
                <w:rFonts w:ascii="Times New Roman" w:hAnsi="Times New Roman" w:cs="Times New Roman"/>
              </w:rPr>
              <w:t xml:space="preserve">Ионин Б.И. и др. ЯМР-спектроскопия в органической химии, Л.: Химия, 1983,272с. </w:t>
            </w:r>
          </w:p>
          <w:p w:rsidR="00BF4367" w:rsidRDefault="00BF4367">
            <w:pPr>
              <w:widowControl w:val="0"/>
              <w:autoSpaceDE w:val="0"/>
              <w:autoSpaceDN w:val="0"/>
              <w:adjustRightInd w:val="0"/>
              <w:spacing w:after="0" w:line="2" w:lineRule="exact"/>
              <w:rPr>
                <w:rFonts w:ascii="Times New Roman" w:hAnsi="Times New Roman" w:cs="Times New Roman"/>
              </w:rPr>
            </w:pPr>
          </w:p>
          <w:p w:rsidR="00BF4367" w:rsidRDefault="00BF4367" w:rsidP="00334C53">
            <w:pPr>
              <w:widowControl w:val="0"/>
              <w:numPr>
                <w:ilvl w:val="0"/>
                <w:numId w:val="3"/>
              </w:numPr>
              <w:tabs>
                <w:tab w:val="clear" w:pos="720"/>
                <w:tab w:val="num" w:pos="829"/>
              </w:tabs>
              <w:overflowPunct w:val="0"/>
              <w:autoSpaceDE w:val="0"/>
              <w:autoSpaceDN w:val="0"/>
              <w:adjustRightInd w:val="0"/>
              <w:spacing w:after="0" w:line="228" w:lineRule="auto"/>
              <w:ind w:left="840" w:right="120" w:hanging="358"/>
              <w:jc w:val="both"/>
              <w:rPr>
                <w:rFonts w:ascii="Times New Roman" w:hAnsi="Times New Roman" w:cs="Times New Roman"/>
              </w:rPr>
            </w:pPr>
            <w:r>
              <w:rPr>
                <w:rFonts w:ascii="Times New Roman" w:hAnsi="Times New Roman" w:cs="Times New Roman"/>
              </w:rPr>
              <w:t xml:space="preserve">Казицына Л.А., Куплетская Н.Б. Применение УФ-, ИК- и ЯМР- спектроскопии в органической химии.- М.: ВШ, 1971.- 264с. </w:t>
            </w:r>
          </w:p>
          <w:p w:rsidR="00BF4367" w:rsidRDefault="00BF4367">
            <w:pPr>
              <w:widowControl w:val="0"/>
              <w:autoSpaceDE w:val="0"/>
              <w:autoSpaceDN w:val="0"/>
              <w:adjustRightInd w:val="0"/>
              <w:spacing w:after="0" w:line="1" w:lineRule="exact"/>
              <w:rPr>
                <w:rFonts w:ascii="Times New Roman" w:hAnsi="Times New Roman" w:cs="Times New Roman"/>
              </w:rPr>
            </w:pPr>
          </w:p>
          <w:p w:rsidR="00BF4367" w:rsidRDefault="00BF4367" w:rsidP="00334C53">
            <w:pPr>
              <w:widowControl w:val="0"/>
              <w:numPr>
                <w:ilvl w:val="0"/>
                <w:numId w:val="3"/>
              </w:numPr>
              <w:tabs>
                <w:tab w:val="clear" w:pos="720"/>
                <w:tab w:val="num" w:pos="840"/>
              </w:tabs>
              <w:overflowPunct w:val="0"/>
              <w:autoSpaceDE w:val="0"/>
              <w:autoSpaceDN w:val="0"/>
              <w:adjustRightInd w:val="0"/>
              <w:spacing w:after="0" w:line="228" w:lineRule="auto"/>
              <w:ind w:left="840" w:hanging="358"/>
              <w:jc w:val="both"/>
              <w:rPr>
                <w:rFonts w:ascii="Times New Roman" w:hAnsi="Times New Roman" w:cs="Times New Roman"/>
              </w:rPr>
            </w:pPr>
            <w:r>
              <w:rPr>
                <w:rFonts w:ascii="Times New Roman" w:hAnsi="Times New Roman" w:cs="Times New Roman"/>
              </w:rPr>
              <w:t xml:space="preserve">Национальная фармакопея Республики Казахстан.- ч.1 и 2.- Алматы, 2007 </w:t>
            </w:r>
          </w:p>
          <w:p w:rsidR="00BF4367" w:rsidRDefault="00BF4367">
            <w:pPr>
              <w:widowControl w:val="0"/>
              <w:autoSpaceDE w:val="0"/>
              <w:autoSpaceDN w:val="0"/>
              <w:adjustRightInd w:val="0"/>
              <w:spacing w:after="0" w:line="1" w:lineRule="exact"/>
              <w:rPr>
                <w:rFonts w:ascii="Times New Roman" w:hAnsi="Times New Roman" w:cs="Times New Roman"/>
              </w:rPr>
            </w:pPr>
          </w:p>
          <w:p w:rsidR="00BF4367" w:rsidRDefault="00BF4367" w:rsidP="00334C53">
            <w:pPr>
              <w:widowControl w:val="0"/>
              <w:numPr>
                <w:ilvl w:val="0"/>
                <w:numId w:val="3"/>
              </w:numPr>
              <w:tabs>
                <w:tab w:val="clear" w:pos="720"/>
                <w:tab w:val="num" w:pos="840"/>
              </w:tabs>
              <w:overflowPunct w:val="0"/>
              <w:autoSpaceDE w:val="0"/>
              <w:autoSpaceDN w:val="0"/>
              <w:adjustRightInd w:val="0"/>
              <w:spacing w:after="0" w:line="240" w:lineRule="auto"/>
              <w:ind w:left="840" w:hanging="358"/>
              <w:jc w:val="both"/>
              <w:rPr>
                <w:rFonts w:ascii="Times New Roman" w:hAnsi="Times New Roman" w:cs="Times New Roman"/>
              </w:rPr>
            </w:pPr>
            <w:r>
              <w:rPr>
                <w:rFonts w:ascii="Times New Roman" w:hAnsi="Times New Roman" w:cs="Times New Roman"/>
              </w:rPr>
              <w:t xml:space="preserve">Гринкевич Н.И. Химический анализ лекарственных растений, М.: ИЛ, 1983,492с. </w:t>
            </w:r>
          </w:p>
          <w:p w:rsidR="00BF4367" w:rsidRDefault="00BF4367">
            <w:pPr>
              <w:widowControl w:val="0"/>
              <w:autoSpaceDE w:val="0"/>
              <w:autoSpaceDN w:val="0"/>
              <w:adjustRightInd w:val="0"/>
              <w:spacing w:after="0" w:line="2" w:lineRule="exact"/>
              <w:rPr>
                <w:rFonts w:ascii="Times New Roman" w:hAnsi="Times New Roman" w:cs="Times New Roman"/>
              </w:rPr>
            </w:pPr>
          </w:p>
          <w:p w:rsidR="00BF4367" w:rsidRDefault="00BF4367" w:rsidP="00334C53">
            <w:pPr>
              <w:widowControl w:val="0"/>
              <w:numPr>
                <w:ilvl w:val="0"/>
                <w:numId w:val="3"/>
              </w:numPr>
              <w:tabs>
                <w:tab w:val="clear" w:pos="720"/>
                <w:tab w:val="num" w:pos="829"/>
              </w:tabs>
              <w:overflowPunct w:val="0"/>
              <w:autoSpaceDE w:val="0"/>
              <w:autoSpaceDN w:val="0"/>
              <w:adjustRightInd w:val="0"/>
              <w:spacing w:after="0" w:line="228" w:lineRule="auto"/>
              <w:ind w:left="840" w:right="120" w:hanging="358"/>
              <w:jc w:val="both"/>
              <w:rPr>
                <w:rFonts w:ascii="Times New Roman" w:hAnsi="Times New Roman" w:cs="Times New Roman"/>
              </w:rPr>
            </w:pPr>
            <w:r>
              <w:rPr>
                <w:rFonts w:ascii="Times New Roman" w:hAnsi="Times New Roman" w:cs="Times New Roman"/>
              </w:rPr>
              <w:t xml:space="preserve">Музычкина Р.А., Корулькин Д.Ю., Абилов Ж.А. Основы химии природных соединений.- Алматы: Қазақ университеті, 2010.- 564 с. </w:t>
            </w:r>
          </w:p>
          <w:p w:rsidR="00BF4367" w:rsidRDefault="00BF4367" w:rsidP="00334C53">
            <w:pPr>
              <w:widowControl w:val="0"/>
              <w:numPr>
                <w:ilvl w:val="0"/>
                <w:numId w:val="3"/>
              </w:numPr>
              <w:tabs>
                <w:tab w:val="clear" w:pos="720"/>
                <w:tab w:val="num" w:pos="829"/>
              </w:tabs>
              <w:overflowPunct w:val="0"/>
              <w:autoSpaceDE w:val="0"/>
              <w:autoSpaceDN w:val="0"/>
              <w:adjustRightInd w:val="0"/>
              <w:spacing w:after="0" w:line="259" w:lineRule="auto"/>
              <w:ind w:left="840" w:right="120" w:hanging="358"/>
              <w:jc w:val="both"/>
              <w:rPr>
                <w:rFonts w:ascii="Times New Roman" w:hAnsi="Times New Roman" w:cs="Times New Roman"/>
              </w:rPr>
            </w:pPr>
            <w:r>
              <w:rPr>
                <w:rFonts w:ascii="Times New Roman" w:hAnsi="Times New Roman" w:cs="Times New Roman"/>
              </w:rPr>
              <w:t xml:space="preserve">Корулькин Д.Ю., Абилов Ж.А., Музычкина Р.А., Толстиков Г.А. Природные флавоноиды.- Новосибирск: СО РАН, 2007.- 232с. </w:t>
            </w:r>
          </w:p>
        </w:tc>
      </w:tr>
      <w:tr w:rsidR="00BF4367" w:rsidRPr="00102FFC" w:rsidTr="00BF4367">
        <w:tc>
          <w:tcPr>
            <w:tcW w:w="1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pStyle w:val="a3"/>
              <w:tabs>
                <w:tab w:val="left" w:pos="426"/>
              </w:tabs>
              <w:autoSpaceDE w:val="0"/>
              <w:autoSpaceDN w:val="0"/>
              <w:adjustRightInd w:val="0"/>
              <w:spacing w:after="0" w:line="240" w:lineRule="auto"/>
              <w:ind w:left="0"/>
              <w:rPr>
                <w:rStyle w:val="shorttext"/>
                <w:lang w:val="kk-KZ"/>
              </w:rPr>
            </w:pPr>
            <w:r>
              <w:rPr>
                <w:rStyle w:val="shorttext"/>
                <w:rFonts w:ascii="Times New Roman" w:hAnsi="Times New Roman" w:cs="Times New Roman"/>
                <w:lang w:val="kk-KZ"/>
              </w:rPr>
              <w:lastRenderedPageBreak/>
              <w:t>Курстың ұйымы</w:t>
            </w:r>
          </w:p>
          <w:p w:rsidR="00BF4367" w:rsidRDefault="00BF4367">
            <w:pPr>
              <w:pStyle w:val="a3"/>
              <w:tabs>
                <w:tab w:val="left" w:pos="426"/>
              </w:tabs>
              <w:autoSpaceDE w:val="0"/>
              <w:autoSpaceDN w:val="0"/>
              <w:adjustRightInd w:val="0"/>
              <w:spacing w:after="0" w:line="240" w:lineRule="auto"/>
              <w:ind w:left="0"/>
              <w:rPr>
                <w:rStyle w:val="shorttext"/>
                <w:rFonts w:ascii="Times New Roman" w:hAnsi="Times New Roman" w:cs="Times New Roman"/>
                <w:b/>
              </w:rPr>
            </w:pP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34"/>
              <w:jc w:val="both"/>
              <w:rPr>
                <w:lang w:val="kk-KZ"/>
              </w:rPr>
            </w:pPr>
            <w:r>
              <w:rPr>
                <w:rFonts w:ascii="Times New Roman" w:hAnsi="Times New Roman" w:cs="Times New Roman"/>
                <w:lang w:val="kk-KZ"/>
              </w:rPr>
              <w:t>Білу керек: күрделі реакциялардың кинетикасының теориялық негізін; органикалық заттар қатысуымен каталитикалық реакциялардың кинетикалық негізін; әлсіз және күшті электролиттердің негізгі қасиеттерін (электрөткізгіштік); электродты процесс пен электрохимиялық кинетиканың негізін, ББЗ-ды спектрлі талдау әдістерінің негізгі мүмкіндіктері мен ерекшеліктерін, күрделі препараттарды өзгеше талдау, тазалау белгілерін, дәлдігін, ауытқу мүмкіндігін, сапалық және сандық функционалды талдауға алдын ала үлгі дайындау әдістемесін, өсімдіктегі ББЗ-ды жұқа құрылымды сараптау әдістемесін.</w:t>
            </w:r>
          </w:p>
          <w:p w:rsidR="00BF4367" w:rsidRDefault="00BF4367">
            <w:pPr>
              <w:pStyle w:val="a3"/>
              <w:tabs>
                <w:tab w:val="left" w:pos="426"/>
              </w:tabs>
              <w:autoSpaceDE w:val="0"/>
              <w:autoSpaceDN w:val="0"/>
              <w:adjustRightInd w:val="0"/>
              <w:spacing w:after="0" w:line="240" w:lineRule="auto"/>
              <w:ind w:left="34"/>
              <w:jc w:val="both"/>
              <w:rPr>
                <w:rFonts w:ascii="Times New Roman" w:hAnsi="Times New Roman" w:cs="Times New Roman"/>
                <w:lang w:val="kk-KZ"/>
              </w:rPr>
            </w:pPr>
            <w:r>
              <w:rPr>
                <w:rFonts w:ascii="Times New Roman" w:hAnsi="Times New Roman" w:cs="Times New Roman"/>
                <w:lang w:val="kk-KZ"/>
              </w:rPr>
              <w:t>Істей білу керек: күрделі реакциялардың физика-химиялық сипаттамасын есептеу, өндірістің технологиялық тәртібіне сәйкес келетін күрделі химиялық және электрохимиялық реакциялардың кинетикалық сипаттамаларына сараптау жүргізу. Әр түрлі процестердың термодинамикалық және кинетикалық сипаттамаларын анықтау үшін физика-химиялық тәжірибе жүргізу, өсімдіктерден алдын ала үлгі алу және спектрлерін жазып алу, кез келген құрылымды топтағы өсімдік молекуласының ББЗ сигналдарын және негізгі құрылымды ерекшеліктерін орналастыру.</w:t>
            </w:r>
          </w:p>
          <w:p w:rsidR="00BF4367" w:rsidRDefault="00BF4367">
            <w:pPr>
              <w:pStyle w:val="a3"/>
              <w:tabs>
                <w:tab w:val="left" w:pos="426"/>
              </w:tabs>
              <w:autoSpaceDE w:val="0"/>
              <w:autoSpaceDN w:val="0"/>
              <w:adjustRightInd w:val="0"/>
              <w:spacing w:after="0" w:line="240" w:lineRule="auto"/>
              <w:ind w:left="34" w:hanging="34"/>
              <w:jc w:val="both"/>
              <w:rPr>
                <w:rFonts w:ascii="Times New Roman" w:hAnsi="Times New Roman" w:cs="Times New Roman"/>
                <w:lang w:val="kk-KZ"/>
              </w:rPr>
            </w:pPr>
            <w:r>
              <w:rPr>
                <w:rFonts w:ascii="Times New Roman" w:hAnsi="Times New Roman" w:cs="Times New Roman"/>
                <w:lang w:val="kk-KZ"/>
              </w:rPr>
              <w:t>Болуы тиіс: табиғи биологиялық белсенді қосылыстардың орналасу құрылымының дағдылары.</w:t>
            </w:r>
          </w:p>
        </w:tc>
      </w:tr>
      <w:tr w:rsidR="00BF4367" w:rsidRPr="00102FFC" w:rsidTr="00BF4367">
        <w:tc>
          <w:tcPr>
            <w:tcW w:w="1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both"/>
              <w:rPr>
                <w:rStyle w:val="shorttext"/>
              </w:rPr>
            </w:pPr>
            <w:r>
              <w:rPr>
                <w:rStyle w:val="shorttext"/>
                <w:rFonts w:ascii="Times New Roman" w:hAnsi="Times New Roman" w:cs="Times New Roman"/>
                <w:lang w:val="kk-KZ"/>
              </w:rPr>
              <w:t>Курстың тәртібі</w:t>
            </w: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rsidP="00334C53">
            <w:pPr>
              <w:pStyle w:val="a3"/>
              <w:numPr>
                <w:ilvl w:val="0"/>
                <w:numId w:val="4"/>
              </w:numPr>
              <w:tabs>
                <w:tab w:val="left" w:pos="426"/>
              </w:tabs>
              <w:autoSpaceDE w:val="0"/>
              <w:autoSpaceDN w:val="0"/>
              <w:adjustRightInd w:val="0"/>
              <w:spacing w:after="0" w:line="240" w:lineRule="auto"/>
              <w:ind w:left="34" w:firstLine="0"/>
              <w:jc w:val="both"/>
            </w:pPr>
            <w:r>
              <w:rPr>
                <w:rFonts w:ascii="Times New Roman" w:hAnsi="Times New Roman" w:cs="Times New Roman"/>
                <w:lang w:val="kk-KZ"/>
              </w:rPr>
              <w:t>Әрбір дәріс сабақтарына алдын ала дайын болып, төменде келтірілген кестеге келісуі керек. Тапсырмаға дайындық дәріс сабағында тақырып қарастырылғанға дейін аяқталуы тиіс.</w:t>
            </w:r>
          </w:p>
          <w:p w:rsidR="00BF4367" w:rsidRDefault="00BF4367" w:rsidP="00334C53">
            <w:pPr>
              <w:pStyle w:val="a3"/>
              <w:numPr>
                <w:ilvl w:val="0"/>
                <w:numId w:val="4"/>
              </w:numPr>
              <w:tabs>
                <w:tab w:val="left" w:pos="426"/>
              </w:tabs>
              <w:autoSpaceDE w:val="0"/>
              <w:autoSpaceDN w:val="0"/>
              <w:adjustRightInd w:val="0"/>
              <w:spacing w:after="0" w:line="240" w:lineRule="auto"/>
              <w:ind w:left="34" w:firstLine="0"/>
              <w:jc w:val="both"/>
              <w:rPr>
                <w:rFonts w:ascii="Times New Roman" w:hAnsi="Times New Roman" w:cs="Times New Roman"/>
              </w:rPr>
            </w:pPr>
            <w:r>
              <w:rPr>
                <w:rFonts w:ascii="Times New Roman" w:hAnsi="Times New Roman" w:cs="Times New Roman"/>
                <w:lang w:val="kk-KZ"/>
              </w:rPr>
              <w:t xml:space="preserve">Үйге берілген тапсырмалар пәннің кестесінде көрсетілгендей семестр ішінде бөлініп тұру керек. </w:t>
            </w:r>
          </w:p>
          <w:p w:rsidR="00BF4367" w:rsidRDefault="00BF4367" w:rsidP="00334C53">
            <w:pPr>
              <w:pStyle w:val="a3"/>
              <w:numPr>
                <w:ilvl w:val="0"/>
                <w:numId w:val="4"/>
              </w:numPr>
              <w:tabs>
                <w:tab w:val="left" w:pos="426"/>
              </w:tabs>
              <w:autoSpaceDE w:val="0"/>
              <w:autoSpaceDN w:val="0"/>
              <w:adjustRightInd w:val="0"/>
              <w:spacing w:after="0" w:line="240" w:lineRule="auto"/>
              <w:ind w:left="34" w:firstLine="0"/>
              <w:jc w:val="both"/>
              <w:rPr>
                <w:rFonts w:ascii="Times New Roman" w:hAnsi="Times New Roman" w:cs="Times New Roman"/>
              </w:rPr>
            </w:pPr>
            <w:r>
              <w:rPr>
                <w:rFonts w:ascii="Times New Roman" w:hAnsi="Times New Roman" w:cs="Times New Roman"/>
                <w:lang w:val="kk-KZ"/>
              </w:rPr>
              <w:t xml:space="preserve">Көпшілік үй тапсырмалары бірнеше сұрақтан тұрады, табиғи қосылыстардың спектрлі мәндерін, сапалық реакциялар негізінде жұқа құрылымды дәлелдеу қажет. </w:t>
            </w:r>
          </w:p>
          <w:p w:rsidR="00BF4367" w:rsidRDefault="00BF4367">
            <w:pPr>
              <w:pStyle w:val="a3"/>
              <w:tabs>
                <w:tab w:val="left" w:pos="426"/>
              </w:tabs>
              <w:autoSpaceDE w:val="0"/>
              <w:autoSpaceDN w:val="0"/>
              <w:adjustRightInd w:val="0"/>
              <w:spacing w:after="0" w:line="240" w:lineRule="auto"/>
              <w:ind w:left="34"/>
              <w:jc w:val="both"/>
              <w:rPr>
                <w:rFonts w:ascii="Times New Roman" w:hAnsi="Times New Roman" w:cs="Times New Roman"/>
                <w:lang w:val="kk-KZ"/>
              </w:rPr>
            </w:pPr>
            <w:r>
              <w:rPr>
                <w:rFonts w:ascii="Times New Roman" w:hAnsi="Times New Roman" w:cs="Times New Roman"/>
                <w:lang w:val="kk-KZ"/>
              </w:rPr>
              <w:t>Үй тапсырмалары келесі орындалған тәртіпке сәйкес сақталуы тиіс:</w:t>
            </w:r>
          </w:p>
          <w:p w:rsidR="00BF4367" w:rsidRDefault="00BF4367" w:rsidP="00334C53">
            <w:pPr>
              <w:pStyle w:val="a3"/>
              <w:numPr>
                <w:ilvl w:val="0"/>
                <w:numId w:val="5"/>
              </w:numPr>
              <w:tabs>
                <w:tab w:val="left" w:pos="426"/>
              </w:tabs>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Үй тапсырмалары көрсетілген уақытқа дейін орындалуы керек. Кешіктірілген үй тапсырмалары қабылданбайды.</w:t>
            </w:r>
          </w:p>
          <w:p w:rsidR="00BF4367" w:rsidRDefault="00BF4367" w:rsidP="00334C53">
            <w:pPr>
              <w:pStyle w:val="a3"/>
              <w:numPr>
                <w:ilvl w:val="0"/>
                <w:numId w:val="5"/>
              </w:numPr>
              <w:tabs>
                <w:tab w:val="left" w:pos="426"/>
              </w:tabs>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 xml:space="preserve">Сіз үй жұмысын орындауда басқа студентпен біре бірігіп жұмыс жасауға болады, бірақ әрқайсысы бөлек сұрақтармен дайындалады (жеке тапсырма). </w:t>
            </w:r>
          </w:p>
        </w:tc>
      </w:tr>
      <w:tr w:rsidR="00BF4367" w:rsidTr="00BF4367">
        <w:trPr>
          <w:trHeight w:val="258"/>
        </w:trPr>
        <w:tc>
          <w:tcPr>
            <w:tcW w:w="181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both"/>
              <w:rPr>
                <w:rStyle w:val="shorttext"/>
              </w:rPr>
            </w:pPr>
            <w:r>
              <w:rPr>
                <w:rStyle w:val="shorttext"/>
                <w:rFonts w:ascii="Times New Roman" w:hAnsi="Times New Roman" w:cs="Times New Roman"/>
                <w:lang w:val="kk-KZ"/>
              </w:rPr>
              <w:t>Бағалау саясаты</w:t>
            </w:r>
          </w:p>
        </w:tc>
        <w:tc>
          <w:tcPr>
            <w:tcW w:w="453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tabs>
                <w:tab w:val="left" w:pos="426"/>
              </w:tabs>
              <w:autoSpaceDE w:val="0"/>
              <w:autoSpaceDN w:val="0"/>
              <w:adjustRightInd w:val="0"/>
              <w:spacing w:after="0" w:line="240" w:lineRule="auto"/>
              <w:jc w:val="center"/>
              <w:rPr>
                <w:b/>
              </w:rPr>
            </w:pPr>
            <w:r>
              <w:rPr>
                <w:rFonts w:ascii="Times New Roman" w:hAnsi="Times New Roman" w:cs="Times New Roman"/>
                <w:b/>
                <w:lang w:val="kk-KZ"/>
              </w:rPr>
              <w:t>Өзіндік жұмысқа сипаттама</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tabs>
                <w:tab w:val="left" w:pos="426"/>
              </w:tabs>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Вес</w:t>
            </w:r>
          </w:p>
        </w:tc>
        <w:tc>
          <w:tcPr>
            <w:tcW w:w="26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317"/>
              </w:tabs>
              <w:autoSpaceDE w:val="0"/>
              <w:autoSpaceDN w:val="0"/>
              <w:adjustRightInd w:val="0"/>
              <w:spacing w:after="0" w:line="240" w:lineRule="auto"/>
              <w:ind w:left="0"/>
              <w:jc w:val="center"/>
              <w:rPr>
                <w:rFonts w:ascii="Times New Roman" w:hAnsi="Times New Roman" w:cs="Times New Roman"/>
                <w:b/>
                <w:lang w:val="kk-KZ"/>
              </w:rPr>
            </w:pPr>
            <w:r>
              <w:rPr>
                <w:rFonts w:ascii="Times New Roman" w:hAnsi="Times New Roman" w:cs="Times New Roman"/>
                <w:b/>
                <w:lang w:val="kk-KZ"/>
              </w:rPr>
              <w:t>Оқыту нәтижелері</w:t>
            </w:r>
          </w:p>
        </w:tc>
      </w:tr>
      <w:tr w:rsidR="00BF4367" w:rsidTr="00BF4367">
        <w:trPr>
          <w:trHeight w:val="576"/>
        </w:trPr>
        <w:tc>
          <w:tcPr>
            <w:tcW w:w="60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Style w:val="shorttext"/>
              </w:rPr>
            </w:pPr>
          </w:p>
        </w:tc>
        <w:tc>
          <w:tcPr>
            <w:tcW w:w="453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tabs>
                <w:tab w:val="left" w:pos="426"/>
              </w:tabs>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Үй тапсырмасы</w:t>
            </w:r>
          </w:p>
          <w:p w:rsidR="00BF4367" w:rsidRDefault="00BF4367">
            <w:pPr>
              <w:tabs>
                <w:tab w:val="left" w:pos="426"/>
              </w:tabs>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Рефераттар</w:t>
            </w:r>
          </w:p>
          <w:p w:rsidR="00BF4367" w:rsidRDefault="00BF4367">
            <w:pPr>
              <w:tabs>
                <w:tab w:val="left" w:pos="426"/>
              </w:tabs>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 xml:space="preserve">СӨЖ </w:t>
            </w:r>
          </w:p>
          <w:p w:rsidR="00BF4367" w:rsidRDefault="00BF4367">
            <w:pPr>
              <w:tabs>
                <w:tab w:val="left" w:pos="426"/>
              </w:tabs>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Емтихан</w:t>
            </w:r>
          </w:p>
          <w:p w:rsidR="00BF4367" w:rsidRDefault="00BF4367">
            <w:pPr>
              <w:tabs>
                <w:tab w:val="left" w:pos="426"/>
              </w:tabs>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барлығы</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35%</w:t>
            </w:r>
          </w:p>
          <w:p w:rsidR="00BF4367" w:rsidRDefault="00BF4367">
            <w:pPr>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10%</w:t>
            </w:r>
          </w:p>
          <w:p w:rsidR="00BF4367" w:rsidRDefault="00BF4367">
            <w:pPr>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15%</w:t>
            </w:r>
          </w:p>
          <w:p w:rsidR="00BF4367" w:rsidRDefault="00BF4367">
            <w:pPr>
              <w:tabs>
                <w:tab w:val="left" w:pos="426"/>
              </w:tabs>
              <w:autoSpaceDE w:val="0"/>
              <w:autoSpaceDN w:val="0"/>
              <w:adjustRightInd w:val="0"/>
              <w:spacing w:after="0" w:line="240" w:lineRule="auto"/>
              <w:jc w:val="both"/>
              <w:rPr>
                <w:rFonts w:ascii="Times New Roman" w:hAnsi="Times New Roman" w:cs="Times New Roman"/>
                <w:u w:val="single"/>
              </w:rPr>
            </w:pPr>
            <w:r>
              <w:rPr>
                <w:rFonts w:ascii="Times New Roman" w:hAnsi="Times New Roman" w:cs="Times New Roman"/>
                <w:u w:val="single"/>
              </w:rPr>
              <w:t>40%</w:t>
            </w:r>
          </w:p>
          <w:p w:rsidR="00BF4367" w:rsidRDefault="00BF4367">
            <w:pPr>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100%</w:t>
            </w:r>
          </w:p>
        </w:tc>
        <w:tc>
          <w:tcPr>
            <w:tcW w:w="26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1,2,3,4,5,6</w:t>
            </w:r>
          </w:p>
          <w:p w:rsidR="00BF4367" w:rsidRDefault="00BF4367">
            <w:pPr>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2,3,4</w:t>
            </w:r>
          </w:p>
          <w:p w:rsidR="00BF4367" w:rsidRDefault="00BF4367">
            <w:pPr>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4,5,6</w:t>
            </w:r>
          </w:p>
          <w:p w:rsidR="00BF4367" w:rsidRDefault="00BF4367">
            <w:pPr>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1,2,3,4,5,6</w:t>
            </w:r>
          </w:p>
        </w:tc>
      </w:tr>
      <w:tr w:rsidR="00BF4367" w:rsidTr="00BF4367">
        <w:tc>
          <w:tcPr>
            <w:tcW w:w="60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Style w:val="shorttext"/>
              </w:rPr>
            </w:pP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tabs>
                <w:tab w:val="left" w:pos="426"/>
              </w:tabs>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Сіздің қортынды бағаңыз мына формула бойынша есептелетін болады</w:t>
            </w:r>
          </w:p>
          <w:p w:rsidR="00BF4367" w:rsidRDefault="00BF4367">
            <w:pPr>
              <w:tabs>
                <w:tab w:val="left" w:pos="426"/>
              </w:tabs>
              <w:autoSpaceDE w:val="0"/>
              <w:autoSpaceDN w:val="0"/>
              <w:adjustRightInd w:val="0"/>
              <w:spacing w:after="0" w:line="240" w:lineRule="auto"/>
              <w:jc w:val="both"/>
              <w:rPr>
                <w:rFonts w:ascii="Times New Roman" w:hAnsi="Times New Roman" w:cs="Times New Roman"/>
                <w:lang w:val="kk-KZ"/>
              </w:rPr>
            </w:pPr>
            <m:oMathPara>
              <m:oMath>
                <m:r>
                  <m:rPr>
                    <m:sty m:val="p"/>
                  </m:rPr>
                  <w:rPr>
                    <w:rFonts w:ascii="Cambria Math" w:hAnsi="Cambria Math" w:cs="Times New Roman"/>
                    <w:lang w:val="kk-KZ"/>
                  </w:rPr>
                  <w:lastRenderedPageBreak/>
                  <m:t xml:space="preserve">Пән бойынша қорытынды баға </m:t>
                </m:r>
                <m:r>
                  <m:rPr>
                    <m:sty m:val="p"/>
                  </m:rPr>
                  <w:rPr>
                    <w:rFonts w:ascii="Cambria Math" w:eastAsia="Times New Roman" w:hAnsi="Times New Roman" w:cs="Times New Roman"/>
                    <w:color w:val="000000"/>
                    <w:lang w:val="kk-KZ"/>
                  </w:rPr>
                  <m:t>=</m:t>
                </m:r>
                <m:f>
                  <m:fPr>
                    <m:ctrlPr>
                      <w:rPr>
                        <w:rFonts w:ascii="Cambria Math" w:eastAsia="Times New Roman" w:hAnsi="Times New Roman" w:cs="Times New Roman"/>
                        <w:bCs/>
                        <w:color w:val="000000"/>
                        <w:lang w:val="kk-KZ"/>
                      </w:rPr>
                    </m:ctrlPr>
                  </m:fPr>
                  <m:num>
                    <m:r>
                      <m:rPr>
                        <m:sty m:val="p"/>
                      </m:rPr>
                      <w:rPr>
                        <w:rFonts w:ascii="Cambria Math" w:eastAsia="Times New Roman" w:hAnsi="Times New Roman" w:cs="Times New Roman"/>
                        <w:color w:val="000000"/>
                        <w:lang w:val="kk-KZ"/>
                      </w:rPr>
                      <m:t>РК</m:t>
                    </m:r>
                    <m:r>
                      <m:rPr>
                        <m:sty m:val="p"/>
                      </m:rPr>
                      <w:rPr>
                        <w:rFonts w:ascii="Cambria Math" w:eastAsia="Times New Roman" w:hAnsi="Times New Roman" w:cs="Times New Roman"/>
                        <w:color w:val="000000"/>
                        <w:lang w:val="kk-KZ"/>
                      </w:rPr>
                      <m:t>1+</m:t>
                    </m:r>
                    <m:r>
                      <m:rPr>
                        <m:sty m:val="p"/>
                      </m:rPr>
                      <w:rPr>
                        <w:rFonts w:ascii="Cambria Math" w:eastAsia="Times New Roman" w:hAnsi="Times New Roman" w:cs="Times New Roman"/>
                        <w:color w:val="000000"/>
                        <w:lang w:val="kk-KZ"/>
                      </w:rPr>
                      <m:t>РК</m:t>
                    </m:r>
                    <m:r>
                      <m:rPr>
                        <m:sty m:val="p"/>
                      </m:rPr>
                      <w:rPr>
                        <w:rFonts w:ascii="Cambria Math" w:eastAsia="Times New Roman" w:hAnsi="Times New Roman" w:cs="Times New Roman"/>
                        <w:color w:val="000000"/>
                        <w:lang w:val="kk-KZ"/>
                      </w:rPr>
                      <m:t>2</m:t>
                    </m:r>
                  </m:num>
                  <m:den>
                    <m:r>
                      <m:rPr>
                        <m:sty m:val="p"/>
                      </m:rPr>
                      <w:rPr>
                        <w:rFonts w:ascii="Cambria Math" w:eastAsia="Times New Roman" w:hAnsi="Times New Roman" w:cs="Times New Roman"/>
                        <w:color w:val="000000"/>
                        <w:lang w:val="kk-KZ"/>
                      </w:rPr>
                      <m:t>2</m:t>
                    </m:r>
                  </m:den>
                </m:f>
                <m:r>
                  <m:rPr>
                    <m:sty m:val="p"/>
                  </m:rPr>
                  <w:rPr>
                    <w:rFonts w:ascii="Cambria Math" w:eastAsia="Times New Roman" w:hAnsi="Times New Roman" w:cs="Times New Roman"/>
                    <w:color w:val="000000"/>
                    <w:lang w:val="kk-KZ"/>
                  </w:rPr>
                  <m:t>∙</m:t>
                </m:r>
                <m:r>
                  <m:rPr>
                    <m:sty m:val="p"/>
                  </m:rPr>
                  <w:rPr>
                    <w:rFonts w:ascii="Cambria Math" w:eastAsia="Times New Roman" w:hAnsi="Times New Roman" w:cs="Times New Roman"/>
                    <w:color w:val="000000"/>
                    <w:lang w:val="kk-KZ"/>
                  </w:rPr>
                  <m:t>0,6+0,1</m:t>
                </m:r>
                <m:r>
                  <m:rPr>
                    <m:sty m:val="p"/>
                  </m:rPr>
                  <w:rPr>
                    <w:rFonts w:ascii="Cambria Math" w:eastAsia="Times New Roman" w:hAnsi="Times New Roman" w:cs="Times New Roman"/>
                    <w:color w:val="000000"/>
                    <w:lang w:val="kk-KZ"/>
                  </w:rPr>
                  <m:t>МТ</m:t>
                </m:r>
                <m:r>
                  <m:rPr>
                    <m:sty m:val="p"/>
                  </m:rPr>
                  <w:rPr>
                    <w:rFonts w:ascii="Cambria Math" w:eastAsia="Times New Roman" w:hAnsi="Times New Roman" w:cs="Times New Roman"/>
                    <w:color w:val="000000"/>
                    <w:lang w:val="kk-KZ"/>
                  </w:rPr>
                  <m:t>+0,3</m:t>
                </m:r>
                <m:r>
                  <m:rPr>
                    <m:sty m:val="p"/>
                  </m:rPr>
                  <w:rPr>
                    <w:rFonts w:ascii="Cambria Math" w:eastAsia="Times New Roman" w:hAnsi="Times New Roman" w:cs="Times New Roman"/>
                    <w:color w:val="000000"/>
                    <w:lang w:val="kk-KZ"/>
                  </w:rPr>
                  <m:t>ИК</m:t>
                </m:r>
              </m:oMath>
            </m:oMathPara>
          </w:p>
          <w:p w:rsidR="00BF4367" w:rsidRDefault="00BF4367">
            <w:pPr>
              <w:tabs>
                <w:tab w:val="left" w:pos="426"/>
              </w:tabs>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Төменде ең төменгі бағалау пайызбен келтірілген:</w:t>
            </w:r>
          </w:p>
          <w:p w:rsidR="00BF4367" w:rsidRDefault="00BF4367">
            <w:pPr>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95% - 100%: А</w:t>
            </w:r>
            <w:r>
              <w:rPr>
                <w:rFonts w:ascii="Times New Roman" w:hAnsi="Times New Roman" w:cs="Times New Roman"/>
              </w:rPr>
              <w:tab/>
            </w:r>
            <w:r>
              <w:rPr>
                <w:rFonts w:ascii="Times New Roman" w:hAnsi="Times New Roman" w:cs="Times New Roman"/>
              </w:rPr>
              <w:tab/>
              <w:t>90% - 94%: А-</w:t>
            </w:r>
          </w:p>
          <w:p w:rsidR="00BF4367" w:rsidRDefault="00BF4367">
            <w:pPr>
              <w:pStyle w:val="a3"/>
              <w:tabs>
                <w:tab w:val="left" w:pos="426"/>
              </w:tabs>
              <w:autoSpaceDE w:val="0"/>
              <w:autoSpaceDN w:val="0"/>
              <w:adjustRightInd w:val="0"/>
              <w:spacing w:after="0" w:line="240" w:lineRule="auto"/>
              <w:ind w:left="34"/>
              <w:jc w:val="both"/>
              <w:rPr>
                <w:rFonts w:ascii="Times New Roman" w:hAnsi="Times New Roman" w:cs="Times New Roman"/>
              </w:rPr>
            </w:pPr>
            <w:r>
              <w:rPr>
                <w:rFonts w:ascii="Times New Roman" w:hAnsi="Times New Roman" w:cs="Times New Roman"/>
              </w:rPr>
              <w:t>85% - 89%: В+</w:t>
            </w:r>
            <w:r>
              <w:rPr>
                <w:rFonts w:ascii="Times New Roman" w:hAnsi="Times New Roman" w:cs="Times New Roman"/>
              </w:rPr>
              <w:tab/>
            </w:r>
            <w:r>
              <w:rPr>
                <w:rFonts w:ascii="Times New Roman" w:hAnsi="Times New Roman" w:cs="Times New Roman"/>
              </w:rPr>
              <w:tab/>
              <w:t>80% - 84%: В</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75% - 79%: В-</w:t>
            </w:r>
          </w:p>
          <w:p w:rsidR="00BF4367" w:rsidRDefault="00BF4367">
            <w:pPr>
              <w:pStyle w:val="a3"/>
              <w:tabs>
                <w:tab w:val="left" w:pos="426"/>
              </w:tabs>
              <w:autoSpaceDE w:val="0"/>
              <w:autoSpaceDN w:val="0"/>
              <w:adjustRightInd w:val="0"/>
              <w:spacing w:after="0" w:line="240" w:lineRule="auto"/>
              <w:ind w:left="34"/>
              <w:jc w:val="both"/>
              <w:rPr>
                <w:rFonts w:ascii="Times New Roman" w:hAnsi="Times New Roman" w:cs="Times New Roman"/>
              </w:rPr>
            </w:pPr>
            <w:r>
              <w:rPr>
                <w:rFonts w:ascii="Times New Roman" w:hAnsi="Times New Roman" w:cs="Times New Roman"/>
              </w:rPr>
              <w:t>70% - 74%: С+</w:t>
            </w:r>
            <w:r>
              <w:rPr>
                <w:rFonts w:ascii="Times New Roman" w:hAnsi="Times New Roman" w:cs="Times New Roman"/>
              </w:rPr>
              <w:tab/>
            </w:r>
            <w:r>
              <w:rPr>
                <w:rFonts w:ascii="Times New Roman" w:hAnsi="Times New Roman" w:cs="Times New Roman"/>
              </w:rPr>
              <w:tab/>
              <w:t>65% - 69%: С</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60% - 64%: С-</w:t>
            </w:r>
          </w:p>
          <w:p w:rsidR="00BF4367" w:rsidRDefault="00BF4367">
            <w:pPr>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55% - 59%: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50% - 54%: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            0% -49%: </w:t>
            </w:r>
            <w:r>
              <w:rPr>
                <w:rFonts w:ascii="Times New Roman" w:hAnsi="Times New Roman" w:cs="Times New Roman"/>
                <w:lang w:val="en-US"/>
              </w:rPr>
              <w:t>F</w:t>
            </w:r>
          </w:p>
        </w:tc>
      </w:tr>
      <w:tr w:rsidR="00BF4367" w:rsidRPr="00102FFC" w:rsidTr="00BF4367">
        <w:tc>
          <w:tcPr>
            <w:tcW w:w="1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both"/>
              <w:rPr>
                <w:rFonts w:ascii="Times New Roman" w:hAnsi="Times New Roman" w:cs="Times New Roman"/>
                <w:b/>
                <w:lang w:val="kk-KZ"/>
              </w:rPr>
            </w:pPr>
            <w:r>
              <w:rPr>
                <w:rFonts w:ascii="Times New Roman" w:hAnsi="Times New Roman" w:cs="Times New Roman"/>
                <w:b/>
                <w:lang w:val="kk-KZ"/>
              </w:rPr>
              <w:lastRenderedPageBreak/>
              <w:t>Пәннің саясаты</w:t>
            </w: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both"/>
              <w:rPr>
                <w:rFonts w:ascii="Times New Roman" w:hAnsi="Times New Roman" w:cs="Times New Roman"/>
                <w:lang w:val="kk-KZ"/>
              </w:rPr>
            </w:pPr>
            <w:r>
              <w:rPr>
                <w:rFonts w:ascii="Times New Roman" w:hAnsi="Times New Roman" w:cs="Times New Roman"/>
                <w:lang w:val="kk-KZ"/>
              </w:rPr>
              <w:t xml:space="preserve">Университеттің Академиялық саясатына сәйкес жеңілдететін жағдайда (мысалы, ауырғанда, шұғыл, апатты, күтпеген және т.б.) үй тапсырмаларының немесе жобалардың тиісті мерзімі ұзартылуы мүмкін. Студенттердің пікірталастарға және жаттығуларға қатысқаны сабақта жалпы бағалау кезінде ескерілетін болады. Оқытушы қорытынды баға қоятын кезде әрбір студенттің сабаққа қатысқанына назар аударып, сондай-ақ сабақ үстінде құрылымды сұрақтар қойып, диалог жасап, пәнмен кері байланыс жасаса бағасын көтеретін болады. </w:t>
            </w:r>
          </w:p>
          <w:p w:rsidR="00BF4367" w:rsidRPr="00BF4367" w:rsidRDefault="00BF4367">
            <w:pPr>
              <w:pStyle w:val="a3"/>
              <w:tabs>
                <w:tab w:val="left" w:pos="426"/>
              </w:tabs>
              <w:autoSpaceDE w:val="0"/>
              <w:autoSpaceDN w:val="0"/>
              <w:adjustRightInd w:val="0"/>
              <w:spacing w:after="0" w:line="240" w:lineRule="auto"/>
              <w:ind w:left="0"/>
              <w:jc w:val="both"/>
              <w:rPr>
                <w:rFonts w:ascii="Times New Roman" w:hAnsi="Times New Roman" w:cs="Times New Roman"/>
                <w:lang w:val="kk-KZ"/>
              </w:rPr>
            </w:pPr>
            <w:r>
              <w:rPr>
                <w:rFonts w:ascii="Times New Roman" w:hAnsi="Times New Roman" w:cs="Times New Roman"/>
                <w:lang w:val="kk-KZ"/>
              </w:rPr>
              <w:t xml:space="preserve"> </w:t>
            </w:r>
          </w:p>
        </w:tc>
      </w:tr>
      <w:tr w:rsidR="00BF4367" w:rsidTr="00BF4367">
        <w:tc>
          <w:tcPr>
            <w:tcW w:w="9855"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Пән кестесі</w:t>
            </w:r>
          </w:p>
        </w:tc>
      </w:tr>
      <w:tr w:rsidR="00BF4367" w:rsidTr="00BF4367">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Апта </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Тақырыптар атауы</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Сағаттар саны</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Максимальды балл</w:t>
            </w:r>
          </w:p>
        </w:tc>
      </w:tr>
      <w:tr w:rsidR="00BF4367" w:rsidTr="00BF4367">
        <w:tc>
          <w:tcPr>
            <w:tcW w:w="1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rsidP="00102FFC">
            <w:pPr>
              <w:widowControl w:val="0"/>
              <w:autoSpaceDE w:val="0"/>
              <w:autoSpaceDN w:val="0"/>
              <w:adjustRightInd w:val="0"/>
              <w:spacing w:after="0" w:line="233" w:lineRule="exact"/>
              <w:jc w:val="both"/>
              <w:rPr>
                <w:rFonts w:ascii="Times New Roman" w:hAnsi="Times New Roman" w:cs="Times New Roman"/>
                <w:bCs/>
                <w:w w:val="95"/>
                <w:lang w:val="kk-KZ"/>
              </w:rPr>
            </w:pPr>
            <w:r>
              <w:rPr>
                <w:rFonts w:ascii="Times New Roman" w:hAnsi="Times New Roman" w:cs="Times New Roman"/>
                <w:b/>
                <w:bCs/>
                <w:w w:val="95"/>
                <w:lang w:val="kk-KZ"/>
              </w:rPr>
              <w:t xml:space="preserve">№1. </w:t>
            </w:r>
            <w:r>
              <w:rPr>
                <w:rFonts w:ascii="Times New Roman" w:hAnsi="Times New Roman" w:cs="Times New Roman"/>
                <w:b/>
                <w:bCs/>
                <w:lang w:val="kk-KZ"/>
              </w:rPr>
              <w:t>Дәріс</w:t>
            </w:r>
            <w:r>
              <w:rPr>
                <w:rFonts w:ascii="Times New Roman" w:hAnsi="Times New Roman" w:cs="Times New Roman"/>
                <w:bCs/>
                <w:w w:val="95"/>
                <w:lang w:val="kk-KZ"/>
              </w:rPr>
              <w:t xml:space="preserve"> – урстың негізгі мазмұны. ББЗ көздері, талдау және идентификациялаудың негізгі әдістері.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b/>
              </w:rPr>
            </w:pPr>
          </w:p>
        </w:tc>
      </w:tr>
      <w:tr w:rsidR="00BF4367" w:rsidTr="00BF4367">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eastAsia="Times New Roman" w:hAnsi="Times New Roman" w:cs="Times New Roman"/>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widowControl w:val="0"/>
              <w:autoSpaceDE w:val="0"/>
              <w:autoSpaceDN w:val="0"/>
              <w:adjustRightInd w:val="0"/>
              <w:spacing w:after="0" w:line="233" w:lineRule="exact"/>
              <w:jc w:val="both"/>
              <w:rPr>
                <w:rFonts w:ascii="Times New Roman" w:eastAsia="Times New Roman" w:hAnsi="Times New Roman" w:cs="Times New Roman"/>
                <w:lang w:val="kk-KZ" w:eastAsia="ru-RU"/>
              </w:rPr>
            </w:pPr>
            <w:r>
              <w:rPr>
                <w:rFonts w:ascii="Times New Roman" w:eastAsia="Times New Roman" w:hAnsi="Times New Roman" w:cs="Times New Roman"/>
                <w:b/>
                <w:lang w:val="kk-KZ" w:eastAsia="ru-RU"/>
              </w:rPr>
              <w:t xml:space="preserve">№1. Зертханалық жұмыс – </w:t>
            </w:r>
            <w:r>
              <w:rPr>
                <w:rFonts w:ascii="Times New Roman" w:eastAsia="Times New Roman" w:hAnsi="Times New Roman" w:cs="Times New Roman"/>
                <w:lang w:val="kk-KZ" w:eastAsia="ru-RU"/>
              </w:rPr>
              <w:t>Өндіріс орындарындағы ББЗ-ды талдау әдістемесі. Қазақстанда ББЗ-ды сапалық бақылау жүйесі.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rPr>
            </w:pPr>
            <w:r>
              <w:rPr>
                <w:rFonts w:ascii="Times New Roman" w:hAnsi="Times New Roman" w:cs="Times New Roman"/>
              </w:rPr>
              <w:t>8,0</w:t>
            </w:r>
          </w:p>
        </w:tc>
      </w:tr>
      <w:tr w:rsidR="00BF4367" w:rsidTr="00BF4367">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eastAsia="Times New Roman" w:hAnsi="Times New Roman" w:cs="Times New Roman"/>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3" w:lineRule="exact"/>
              <w:jc w:val="both"/>
              <w:rPr>
                <w:rFonts w:ascii="Times New Roman" w:hAnsi="Times New Roman" w:cs="Times New Roman"/>
                <w:bCs/>
                <w:lang w:val="kk-KZ"/>
              </w:rPr>
            </w:pPr>
            <w:r>
              <w:rPr>
                <w:rFonts w:ascii="Times New Roman" w:hAnsi="Times New Roman" w:cs="Times New Roman"/>
                <w:b/>
                <w:bCs/>
                <w:lang w:val="kk-KZ"/>
              </w:rPr>
              <w:t xml:space="preserve">СӨЖ 1 </w:t>
            </w:r>
            <w:r>
              <w:rPr>
                <w:rFonts w:ascii="Times New Roman" w:hAnsi="Times New Roman" w:cs="Times New Roman"/>
                <w:bCs/>
                <w:lang w:val="kk-KZ"/>
              </w:rPr>
              <w:t>– ББЗ хроматографиялық талдау (ҚХ, АХ, ЖҚХ, ГХ, ГСХ, ТЖСХ). Хроматографияның сапалық талдау.</w:t>
            </w:r>
          </w:p>
          <w:p w:rsidR="00BF4367" w:rsidRDefault="00BF4367">
            <w:pPr>
              <w:widowControl w:val="0"/>
              <w:autoSpaceDE w:val="0"/>
              <w:autoSpaceDN w:val="0"/>
              <w:adjustRightInd w:val="0"/>
              <w:spacing w:after="0" w:line="233" w:lineRule="exact"/>
              <w:jc w:val="both"/>
              <w:rPr>
                <w:rFonts w:ascii="Times New Roman" w:hAnsi="Times New Roman" w:cs="Times New Roman"/>
                <w:lang w:val="kk-KZ"/>
              </w:rPr>
            </w:pPr>
            <w:r>
              <w:rPr>
                <w:rFonts w:ascii="Times New Roman" w:hAnsi="Times New Roman" w:cs="Times New Roman"/>
                <w:b/>
                <w:bCs/>
                <w:lang w:val="kk-KZ"/>
              </w:rPr>
              <w:t xml:space="preserve"> </w:t>
            </w:r>
            <w:r>
              <w:rPr>
                <w:rFonts w:ascii="Times New Roman" w:hAnsi="Times New Roman" w:cs="Times New Roman"/>
                <w:lang w:val="kk-KZ"/>
              </w:rPr>
              <w:t xml:space="preserve">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rPr>
            </w:pPr>
            <w:r>
              <w:rPr>
                <w:rFonts w:ascii="Times New Roman" w:hAnsi="Times New Roman" w:cs="Times New Roman"/>
              </w:rPr>
              <w:t>8,0</w:t>
            </w:r>
          </w:p>
        </w:tc>
      </w:tr>
      <w:tr w:rsidR="00BF4367" w:rsidTr="00BF4367">
        <w:tc>
          <w:tcPr>
            <w:tcW w:w="1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57" w:lineRule="exact"/>
              <w:jc w:val="both"/>
              <w:rPr>
                <w:rFonts w:ascii="Times New Roman" w:hAnsi="Times New Roman" w:cs="Times New Roman"/>
                <w:b/>
                <w:bCs/>
                <w:lang w:val="kk-KZ"/>
              </w:rPr>
            </w:pPr>
            <w:r>
              <w:rPr>
                <w:rFonts w:ascii="Times New Roman" w:hAnsi="Times New Roman" w:cs="Times New Roman"/>
                <w:b/>
                <w:bCs/>
                <w:lang w:val="kk-KZ"/>
              </w:rPr>
              <w:t xml:space="preserve">№2. Дәріс – </w:t>
            </w:r>
            <w:r>
              <w:rPr>
                <w:rFonts w:ascii="Times New Roman" w:hAnsi="Times New Roman" w:cs="Times New Roman"/>
                <w:bCs/>
                <w:lang w:val="kk-KZ"/>
              </w:rPr>
              <w:t>Табиғи ББЗ үлгі алуға дайындау әдістемесі. Табиғи ББЗ  тазалаудың негізгі әдістері. Заттардың тазалығын және дәлдігін бақылау</w:t>
            </w:r>
            <w:r>
              <w:rPr>
                <w:rFonts w:ascii="Times New Roman" w:hAnsi="Times New Roman" w:cs="Times New Roman"/>
                <w:b/>
                <w:bCs/>
                <w:lang w:val="kk-KZ"/>
              </w:rPr>
              <w:t>.</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b/>
              </w:rPr>
            </w:pPr>
          </w:p>
        </w:tc>
      </w:tr>
      <w:tr w:rsidR="00BF4367" w:rsidTr="00BF4367">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eastAsia="Times New Roman" w:hAnsi="Times New Roman" w:cs="Times New Roman"/>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1" w:lineRule="exact"/>
              <w:jc w:val="both"/>
              <w:rPr>
                <w:rFonts w:ascii="Times New Roman" w:hAnsi="Times New Roman" w:cs="Times New Roman"/>
                <w:bCs/>
                <w:w w:val="98"/>
                <w:lang w:val="kk-KZ"/>
              </w:rPr>
            </w:pPr>
            <w:r>
              <w:rPr>
                <w:rFonts w:ascii="Times New Roman" w:hAnsi="Times New Roman" w:cs="Times New Roman"/>
                <w:b/>
                <w:bCs/>
                <w:w w:val="98"/>
                <w:lang w:val="kk-KZ"/>
              </w:rPr>
              <w:t xml:space="preserve">№2. Зертханалық жұмыс – </w:t>
            </w:r>
            <w:r>
              <w:rPr>
                <w:rFonts w:ascii="Times New Roman" w:hAnsi="Times New Roman" w:cs="Times New Roman"/>
                <w:bCs/>
                <w:w w:val="98"/>
                <w:lang w:val="kk-KZ"/>
              </w:rPr>
              <w:t>«Химиялық талдау» 1 бөлім. Табиғи ББЗ-дың үлгілерін пайдалана отырып физико-химиялық тұрақты және стандартты үлгілер талдау әдітемесі.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rPr>
            </w:pPr>
            <w:r>
              <w:rPr>
                <w:rFonts w:ascii="Times New Roman" w:hAnsi="Times New Roman" w:cs="Times New Roman"/>
              </w:rPr>
              <w:t>5,0</w:t>
            </w:r>
          </w:p>
        </w:tc>
      </w:tr>
      <w:tr w:rsidR="00BF4367" w:rsidTr="00BF4367">
        <w:tc>
          <w:tcPr>
            <w:tcW w:w="1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3" w:lineRule="exact"/>
              <w:jc w:val="both"/>
              <w:rPr>
                <w:rFonts w:ascii="Times New Roman" w:hAnsi="Times New Roman" w:cs="Times New Roman"/>
                <w:bCs/>
                <w:lang w:val="kk-KZ"/>
              </w:rPr>
            </w:pPr>
            <w:r>
              <w:rPr>
                <w:rFonts w:ascii="Times New Roman" w:hAnsi="Times New Roman" w:cs="Times New Roman"/>
                <w:b/>
                <w:bCs/>
                <w:lang w:val="kk-KZ"/>
              </w:rPr>
              <w:t xml:space="preserve">№3. Дәріс – </w:t>
            </w:r>
            <w:r>
              <w:rPr>
                <w:rFonts w:ascii="Times New Roman" w:hAnsi="Times New Roman" w:cs="Times New Roman"/>
                <w:bCs/>
                <w:lang w:val="kk-KZ"/>
              </w:rPr>
              <w:t>Табиғи ББЗ-дың элементтік құрамын сапалық функционалды талдау.</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b/>
              </w:rPr>
            </w:pPr>
          </w:p>
        </w:tc>
      </w:tr>
      <w:tr w:rsidR="00BF4367" w:rsidTr="00BF4367">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eastAsia="Times New Roman" w:hAnsi="Times New Roman" w:cs="Times New Roman"/>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1" w:lineRule="exact"/>
              <w:jc w:val="both"/>
              <w:rPr>
                <w:rFonts w:ascii="Times New Roman" w:hAnsi="Times New Roman" w:cs="Times New Roman"/>
                <w:bCs/>
                <w:w w:val="98"/>
                <w:lang w:val="kk-KZ"/>
              </w:rPr>
            </w:pPr>
            <w:r>
              <w:rPr>
                <w:rFonts w:ascii="Times New Roman" w:hAnsi="Times New Roman" w:cs="Times New Roman"/>
                <w:b/>
                <w:bCs/>
                <w:w w:val="98"/>
                <w:lang w:val="kk-KZ"/>
              </w:rPr>
              <w:t xml:space="preserve">№3. Зертханалық жұмыс -  </w:t>
            </w:r>
            <w:r>
              <w:rPr>
                <w:rFonts w:ascii="Times New Roman" w:hAnsi="Times New Roman" w:cs="Times New Roman"/>
                <w:bCs/>
                <w:w w:val="98"/>
                <w:lang w:val="kk-KZ"/>
              </w:rPr>
              <w:t>«Химиялық талдау» 2 бөлім. Табиғи ББЗ-дың үлгілерін пайдалана отырып сапалық функционалды талдау жасау әдітемесі.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rPr>
            </w:pPr>
            <w:r>
              <w:rPr>
                <w:rFonts w:ascii="Times New Roman" w:hAnsi="Times New Roman" w:cs="Times New Roman"/>
              </w:rPr>
              <w:t>5,0</w:t>
            </w:r>
          </w:p>
        </w:tc>
      </w:tr>
      <w:tr w:rsidR="00BF4367" w:rsidTr="00BF4367">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eastAsia="Times New Roman" w:hAnsi="Times New Roman" w:cs="Times New Roman"/>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1" w:lineRule="exact"/>
              <w:jc w:val="both"/>
              <w:rPr>
                <w:rFonts w:ascii="Times New Roman" w:hAnsi="Times New Roman" w:cs="Times New Roman"/>
                <w:bCs/>
                <w:w w:val="99"/>
                <w:lang w:val="kk-KZ"/>
              </w:rPr>
            </w:pPr>
            <w:r>
              <w:rPr>
                <w:rFonts w:ascii="Times New Roman" w:hAnsi="Times New Roman" w:cs="Times New Roman"/>
                <w:b/>
                <w:bCs/>
                <w:w w:val="99"/>
                <w:lang w:val="kk-KZ"/>
              </w:rPr>
              <w:t xml:space="preserve">СӨЖ 2 – </w:t>
            </w:r>
            <w:r>
              <w:rPr>
                <w:rFonts w:ascii="Times New Roman" w:hAnsi="Times New Roman" w:cs="Times New Roman"/>
                <w:bCs/>
                <w:w w:val="99"/>
                <w:lang w:val="kk-KZ"/>
              </w:rPr>
              <w:t>Сандық хроматографиялық сараптау әдідстері: абсолютті градуировка,  ішкі тұрақтандыру, ішкі стандарт.</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rPr>
            </w:pPr>
            <w:r>
              <w:rPr>
                <w:rFonts w:ascii="Times New Roman" w:hAnsi="Times New Roman" w:cs="Times New Roman"/>
              </w:rPr>
              <w:t>8,0</w:t>
            </w:r>
          </w:p>
        </w:tc>
      </w:tr>
      <w:tr w:rsidR="00BF4367" w:rsidTr="00BF4367">
        <w:tc>
          <w:tcPr>
            <w:tcW w:w="1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4</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1" w:lineRule="exact"/>
              <w:jc w:val="both"/>
              <w:rPr>
                <w:rFonts w:ascii="Times New Roman" w:hAnsi="Times New Roman" w:cs="Times New Roman"/>
                <w:b/>
                <w:bCs/>
                <w:lang w:val="kk-KZ"/>
              </w:rPr>
            </w:pPr>
            <w:r>
              <w:rPr>
                <w:rFonts w:ascii="Times New Roman" w:hAnsi="Times New Roman" w:cs="Times New Roman"/>
                <w:b/>
                <w:bCs/>
                <w:lang w:val="kk-KZ"/>
              </w:rPr>
              <w:t xml:space="preserve">№4. Дәріс – </w:t>
            </w:r>
            <w:r>
              <w:rPr>
                <w:rFonts w:ascii="Times New Roman" w:hAnsi="Times New Roman" w:cs="Times New Roman"/>
                <w:bCs/>
                <w:lang w:val="kk-KZ"/>
              </w:rPr>
              <w:t>Фитопрепараттың ББЗ хроматографиялық талдау. Әдістердің заманауи күйі мен қолданылу аймағы</w:t>
            </w:r>
            <w:r>
              <w:rPr>
                <w:rFonts w:ascii="Times New Roman" w:hAnsi="Times New Roman" w:cs="Times New Roman"/>
                <w:b/>
                <w:bCs/>
                <w:lang w:val="kk-KZ"/>
              </w:rPr>
              <w:t>.</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b/>
              </w:rPr>
            </w:pPr>
          </w:p>
        </w:tc>
      </w:tr>
      <w:tr w:rsidR="00BF4367" w:rsidTr="00BF4367">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eastAsia="Times New Roman" w:hAnsi="Times New Roman" w:cs="Times New Roman"/>
                <w:lang w:val="en-US"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3" w:lineRule="exact"/>
              <w:jc w:val="both"/>
              <w:rPr>
                <w:rFonts w:ascii="Times New Roman" w:hAnsi="Times New Roman" w:cs="Times New Roman"/>
                <w:bCs/>
                <w:lang w:val="kk-KZ"/>
              </w:rPr>
            </w:pPr>
            <w:r>
              <w:rPr>
                <w:rFonts w:ascii="Times New Roman" w:hAnsi="Times New Roman" w:cs="Times New Roman"/>
                <w:b/>
                <w:bCs/>
                <w:lang w:val="kk-KZ"/>
              </w:rPr>
              <w:t xml:space="preserve">№4. Зертханалық жұмыс - </w:t>
            </w:r>
            <w:r>
              <w:rPr>
                <w:rFonts w:ascii="Times New Roman" w:hAnsi="Times New Roman" w:cs="Times New Roman"/>
                <w:bCs/>
                <w:w w:val="98"/>
                <w:lang w:val="kk-KZ"/>
              </w:rPr>
              <w:t>«Химиялық талдау» 3 бөлім. Фитопрепараттадың ББЗ нормативтік құжат бойынша талдау.</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rPr>
            </w:pPr>
            <w:r>
              <w:rPr>
                <w:rFonts w:ascii="Times New Roman" w:hAnsi="Times New Roman" w:cs="Times New Roman"/>
              </w:rPr>
              <w:t>5,0</w:t>
            </w:r>
          </w:p>
        </w:tc>
      </w:tr>
      <w:tr w:rsidR="00BF4367" w:rsidTr="00BF4367">
        <w:tc>
          <w:tcPr>
            <w:tcW w:w="1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40" w:lineRule="auto"/>
              <w:jc w:val="both"/>
              <w:rPr>
                <w:rFonts w:ascii="Times New Roman" w:hAnsi="Times New Roman" w:cs="Times New Roman"/>
                <w:b/>
                <w:bCs/>
                <w:w w:val="95"/>
                <w:lang w:val="kk-KZ"/>
              </w:rPr>
            </w:pPr>
            <w:r>
              <w:rPr>
                <w:rFonts w:ascii="Times New Roman" w:hAnsi="Times New Roman" w:cs="Times New Roman"/>
                <w:b/>
                <w:bCs/>
                <w:w w:val="95"/>
                <w:lang w:val="kk-KZ"/>
              </w:rPr>
              <w:t xml:space="preserve">№5. </w:t>
            </w:r>
            <w:r>
              <w:rPr>
                <w:rFonts w:ascii="Times New Roman" w:hAnsi="Times New Roman" w:cs="Times New Roman"/>
                <w:b/>
                <w:bCs/>
                <w:lang w:val="kk-KZ"/>
              </w:rPr>
              <w:t>Дәріс</w:t>
            </w:r>
            <w:r>
              <w:rPr>
                <w:rFonts w:ascii="Times New Roman" w:hAnsi="Times New Roman" w:cs="Times New Roman"/>
                <w:b/>
                <w:bCs/>
                <w:w w:val="95"/>
                <w:lang w:val="kk-KZ"/>
              </w:rPr>
              <w:t xml:space="preserve"> </w:t>
            </w:r>
            <w:r>
              <w:rPr>
                <w:rFonts w:ascii="Times New Roman" w:hAnsi="Times New Roman" w:cs="Times New Roman"/>
                <w:bCs/>
                <w:w w:val="95"/>
                <w:lang w:val="kk-KZ"/>
              </w:rPr>
              <w:t>– ББЗ идентификациясы мен тазалық бақылау, тазалау үшін қолданылатын хроматография әдісінің нұсқалары. Сапалық хроатографиялық сараптау әдістері.</w:t>
            </w:r>
            <w:r>
              <w:rPr>
                <w:rFonts w:ascii="Times New Roman" w:hAnsi="Times New Roman" w:cs="Times New Roman"/>
                <w:b/>
                <w:bCs/>
                <w:w w:val="95"/>
                <w:lang w:val="kk-KZ"/>
              </w:rPr>
              <w:t xml:space="preserve">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b/>
              </w:rPr>
            </w:pPr>
          </w:p>
        </w:tc>
      </w:tr>
      <w:tr w:rsidR="00BF4367" w:rsidTr="00BF4367">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eastAsia="Times New Roman" w:hAnsi="Times New Roman" w:cs="Times New Roman"/>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3" w:lineRule="exact"/>
              <w:jc w:val="both"/>
              <w:rPr>
                <w:rFonts w:ascii="Times New Roman" w:hAnsi="Times New Roman" w:cs="Times New Roman"/>
                <w:b/>
                <w:bCs/>
                <w:w w:val="98"/>
                <w:lang w:val="kk-KZ"/>
              </w:rPr>
            </w:pPr>
            <w:r>
              <w:rPr>
                <w:rFonts w:ascii="Times New Roman" w:hAnsi="Times New Roman" w:cs="Times New Roman"/>
                <w:b/>
                <w:bCs/>
                <w:w w:val="98"/>
                <w:lang w:val="kk-KZ"/>
              </w:rPr>
              <w:t xml:space="preserve">№5. Зертханалық жұмыс - </w:t>
            </w:r>
            <w:r>
              <w:rPr>
                <w:rFonts w:ascii="Times New Roman" w:hAnsi="Times New Roman" w:cs="Times New Roman"/>
                <w:bCs/>
                <w:w w:val="98"/>
                <w:lang w:val="kk-KZ"/>
              </w:rPr>
              <w:t>«Хроматографиялық талдау» 1 бөлім. Фитопрепараттар мен ББЗ үлгісінің жұқа қабатты хроматография мен қағазды хроматография әдістемесі.</w:t>
            </w:r>
            <w:r>
              <w:rPr>
                <w:rFonts w:ascii="Times New Roman" w:hAnsi="Times New Roman" w:cs="Times New Roman"/>
                <w:b/>
                <w:bCs/>
                <w:w w:val="98"/>
                <w:lang w:val="kk-KZ"/>
              </w:rPr>
              <w:t xml:space="preserve">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rPr>
            </w:pPr>
            <w:r>
              <w:rPr>
                <w:rFonts w:ascii="Times New Roman" w:hAnsi="Times New Roman" w:cs="Times New Roman"/>
              </w:rPr>
              <w:t>5,0</w:t>
            </w:r>
          </w:p>
        </w:tc>
      </w:tr>
      <w:tr w:rsidR="00BF4367" w:rsidTr="00BF4367">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eastAsia="Times New Roman" w:hAnsi="Times New Roman" w:cs="Times New Roman"/>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3" w:lineRule="exact"/>
              <w:jc w:val="both"/>
              <w:rPr>
                <w:rFonts w:ascii="Times New Roman" w:hAnsi="Times New Roman" w:cs="Times New Roman"/>
                <w:bCs/>
                <w:lang w:val="kk-KZ"/>
              </w:rPr>
            </w:pPr>
            <w:r>
              <w:rPr>
                <w:rFonts w:ascii="Times New Roman" w:hAnsi="Times New Roman" w:cs="Times New Roman"/>
                <w:b/>
                <w:bCs/>
                <w:lang w:val="kk-KZ"/>
              </w:rPr>
              <w:t xml:space="preserve">СӨЖ 3 – </w:t>
            </w:r>
            <w:r>
              <w:rPr>
                <w:rFonts w:ascii="Times New Roman" w:hAnsi="Times New Roman" w:cs="Times New Roman"/>
                <w:bCs/>
                <w:lang w:val="kk-KZ"/>
              </w:rPr>
              <w:t>ББЗ құрылымдық талдау мен идентификация үшін электронды спектрлерді пайдалану.</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rPr>
            </w:pPr>
            <w:r>
              <w:rPr>
                <w:rFonts w:ascii="Times New Roman" w:hAnsi="Times New Roman" w:cs="Times New Roman"/>
              </w:rPr>
              <w:t>8,0</w:t>
            </w:r>
          </w:p>
        </w:tc>
      </w:tr>
      <w:tr w:rsidR="00BF4367" w:rsidTr="00BF4367">
        <w:tc>
          <w:tcPr>
            <w:tcW w:w="1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3" w:lineRule="exact"/>
              <w:jc w:val="both"/>
              <w:rPr>
                <w:rFonts w:ascii="Times New Roman" w:hAnsi="Times New Roman" w:cs="Times New Roman"/>
                <w:b/>
                <w:bCs/>
                <w:lang w:val="kk-KZ"/>
              </w:rPr>
            </w:pPr>
            <w:r>
              <w:rPr>
                <w:rFonts w:ascii="Times New Roman" w:hAnsi="Times New Roman" w:cs="Times New Roman"/>
                <w:b/>
                <w:bCs/>
                <w:lang w:val="kk-KZ"/>
              </w:rPr>
              <w:t>№6. Дәріс –</w:t>
            </w:r>
            <w:r>
              <w:rPr>
                <w:rFonts w:ascii="Times New Roman" w:hAnsi="Times New Roman" w:cs="Times New Roman"/>
                <w:bCs/>
                <w:lang w:val="kk-KZ"/>
              </w:rPr>
              <w:t xml:space="preserve"> Мақсатты өнімді сандық хроматографиямен фарм өндірісінде қоспалар құрамын бақылау арқылы талдау.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b/>
              </w:rPr>
            </w:pPr>
          </w:p>
        </w:tc>
      </w:tr>
      <w:tr w:rsidR="00BF4367" w:rsidTr="00BF4367">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eastAsia="Times New Roman" w:hAnsi="Times New Roman" w:cs="Times New Roman"/>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3" w:lineRule="exact"/>
              <w:jc w:val="both"/>
              <w:rPr>
                <w:rFonts w:ascii="Times New Roman" w:hAnsi="Times New Roman" w:cs="Times New Roman"/>
                <w:b/>
                <w:bCs/>
                <w:w w:val="98"/>
                <w:lang w:val="kk-KZ"/>
              </w:rPr>
            </w:pPr>
            <w:r>
              <w:rPr>
                <w:rFonts w:ascii="Times New Roman" w:hAnsi="Times New Roman" w:cs="Times New Roman"/>
                <w:b/>
                <w:bCs/>
                <w:w w:val="98"/>
                <w:lang w:val="kk-KZ"/>
              </w:rPr>
              <w:t>№6. Зертханалық жұмыс - «</w:t>
            </w:r>
            <w:r>
              <w:rPr>
                <w:rFonts w:ascii="Times New Roman" w:hAnsi="Times New Roman" w:cs="Times New Roman"/>
                <w:bCs/>
                <w:w w:val="98"/>
                <w:lang w:val="kk-KZ"/>
              </w:rPr>
              <w:t>Хроматографиялық талдау» 1 бөлім. Фитопрепараттар мен ББЗ үлгісінің тиімділігі жоғары сұйық хроматография әдістемесі.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rPr>
            </w:pPr>
            <w:r>
              <w:rPr>
                <w:rFonts w:ascii="Times New Roman" w:hAnsi="Times New Roman" w:cs="Times New Roman"/>
              </w:rPr>
              <w:t>5,0</w:t>
            </w:r>
          </w:p>
        </w:tc>
      </w:tr>
      <w:tr w:rsidR="00BF4367" w:rsidTr="00BF4367">
        <w:tc>
          <w:tcPr>
            <w:tcW w:w="1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3" w:lineRule="exact"/>
              <w:jc w:val="both"/>
              <w:rPr>
                <w:rFonts w:ascii="Times New Roman" w:hAnsi="Times New Roman" w:cs="Times New Roman"/>
                <w:b/>
                <w:bCs/>
                <w:lang w:val="kk-KZ"/>
              </w:rPr>
            </w:pPr>
            <w:r>
              <w:rPr>
                <w:rFonts w:ascii="Times New Roman" w:hAnsi="Times New Roman" w:cs="Times New Roman"/>
                <w:b/>
                <w:bCs/>
                <w:lang w:val="kk-KZ"/>
              </w:rPr>
              <w:t xml:space="preserve">№7. Дәріс – </w:t>
            </w:r>
            <w:r>
              <w:rPr>
                <w:rFonts w:ascii="Times New Roman" w:hAnsi="Times New Roman" w:cs="Times New Roman"/>
                <w:bCs/>
                <w:lang w:val="kk-KZ"/>
              </w:rPr>
              <w:t>Спектрлік талдау. ББЗ идентификациялаудың негізгі спектрлі әдістері мен классификациясы.</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b/>
              </w:rPr>
            </w:pPr>
          </w:p>
        </w:tc>
      </w:tr>
      <w:tr w:rsidR="00BF4367" w:rsidTr="00BF4367">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eastAsia="Times New Roman" w:hAnsi="Times New Roman" w:cs="Times New Roman"/>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1" w:lineRule="exact"/>
              <w:jc w:val="both"/>
              <w:rPr>
                <w:rFonts w:ascii="Times New Roman" w:hAnsi="Times New Roman" w:cs="Times New Roman"/>
                <w:b/>
                <w:bCs/>
                <w:w w:val="97"/>
                <w:lang w:val="kk-KZ"/>
              </w:rPr>
            </w:pPr>
            <w:r>
              <w:rPr>
                <w:rFonts w:ascii="Times New Roman" w:hAnsi="Times New Roman" w:cs="Times New Roman"/>
                <w:b/>
                <w:bCs/>
                <w:w w:val="97"/>
                <w:lang w:val="kk-KZ"/>
              </w:rPr>
              <w:t xml:space="preserve">№7. Зертханалық жұмыс - </w:t>
            </w:r>
            <w:r>
              <w:rPr>
                <w:rFonts w:ascii="Times New Roman" w:hAnsi="Times New Roman" w:cs="Times New Roman"/>
                <w:bCs/>
                <w:w w:val="98"/>
                <w:lang w:val="kk-KZ"/>
              </w:rPr>
              <w:t>«Хроматографиялық талдау» 3 бөлім. ББЗ үлгісін нормативтік құжат бойынша тазалығын анықтау және стандартизация әдістемесі</w:t>
            </w:r>
            <w:r>
              <w:rPr>
                <w:rFonts w:ascii="Times New Roman" w:hAnsi="Times New Roman" w:cs="Times New Roman"/>
                <w:b/>
                <w:bCs/>
                <w:w w:val="98"/>
                <w:lang w:val="kk-KZ"/>
              </w:rPr>
              <w:t>.</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rPr>
            </w:pPr>
            <w:r>
              <w:rPr>
                <w:rFonts w:ascii="Times New Roman" w:hAnsi="Times New Roman" w:cs="Times New Roman"/>
              </w:rPr>
              <w:t>5,0</w:t>
            </w:r>
          </w:p>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rPr>
            </w:pPr>
          </w:p>
        </w:tc>
      </w:tr>
      <w:tr w:rsidR="00BF4367" w:rsidTr="00BF4367">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eastAsia="Times New Roman" w:hAnsi="Times New Roman" w:cs="Times New Roman"/>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1" w:lineRule="exact"/>
              <w:jc w:val="both"/>
              <w:rPr>
                <w:rFonts w:ascii="Times New Roman" w:hAnsi="Times New Roman" w:cs="Times New Roman"/>
                <w:bCs/>
                <w:w w:val="97"/>
                <w:lang w:val="kk-KZ"/>
              </w:rPr>
            </w:pPr>
            <w:r>
              <w:rPr>
                <w:rFonts w:ascii="Times New Roman" w:hAnsi="Times New Roman" w:cs="Times New Roman"/>
                <w:b/>
                <w:bCs/>
                <w:w w:val="97"/>
                <w:lang w:val="kk-KZ"/>
              </w:rPr>
              <w:t xml:space="preserve">СӨЖ 4 – </w:t>
            </w:r>
            <w:r>
              <w:rPr>
                <w:rFonts w:ascii="Times New Roman" w:hAnsi="Times New Roman" w:cs="Times New Roman"/>
                <w:bCs/>
                <w:w w:val="97"/>
                <w:lang w:val="kk-KZ"/>
              </w:rPr>
              <w:t>ИҚ-спектроскопиясы, табиғи ББЗ франменттерінің негізгі құрылымды аймағының сипаттамасы.</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rPr>
            </w:pPr>
            <w:r>
              <w:rPr>
                <w:rFonts w:ascii="Times New Roman" w:hAnsi="Times New Roman" w:cs="Times New Roman"/>
              </w:rPr>
              <w:t>8,0</w:t>
            </w:r>
          </w:p>
        </w:tc>
      </w:tr>
      <w:tr w:rsidR="00BF4367" w:rsidTr="00BF4367">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spacing w:after="0" w:line="240" w:lineRule="auto"/>
              <w:jc w:val="center"/>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1" w:lineRule="exact"/>
              <w:jc w:val="both"/>
              <w:rPr>
                <w:rFonts w:ascii="Times New Roman" w:hAnsi="Times New Roman" w:cs="Times New Roman"/>
                <w:b/>
                <w:bCs/>
                <w:w w:val="97"/>
              </w:rPr>
            </w:pPr>
            <w:r>
              <w:rPr>
                <w:rFonts w:ascii="Times New Roman" w:hAnsi="Times New Roman" w:cs="Times New Roman"/>
                <w:b/>
                <w:bCs/>
                <w:w w:val="97"/>
              </w:rPr>
              <w:t>Коллоквиум</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spacing w:after="0" w:line="240" w:lineRule="auto"/>
              <w:jc w:val="center"/>
              <w:rPr>
                <w:rFonts w:ascii="Times New Roman" w:eastAsia="Times New Roman" w:hAnsi="Times New Roman" w:cs="Times New Roman"/>
                <w:lang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rPr>
            </w:pPr>
            <w:r>
              <w:rPr>
                <w:rFonts w:ascii="Times New Roman" w:hAnsi="Times New Roman" w:cs="Times New Roman"/>
              </w:rPr>
              <w:t xml:space="preserve">30 </w:t>
            </w:r>
          </w:p>
        </w:tc>
      </w:tr>
      <w:tr w:rsidR="00BF4367" w:rsidTr="00BF4367">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spacing w:after="0" w:line="240" w:lineRule="auto"/>
              <w:jc w:val="center"/>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40" w:lineRule="auto"/>
              <w:jc w:val="both"/>
              <w:rPr>
                <w:rFonts w:ascii="Times New Roman" w:hAnsi="Times New Roman" w:cs="Times New Roman"/>
                <w:b/>
                <w:bCs/>
                <w:w w:val="96"/>
                <w:lang w:val="kk-KZ"/>
              </w:rPr>
            </w:pPr>
            <w:r>
              <w:rPr>
                <w:rFonts w:ascii="Times New Roman" w:hAnsi="Times New Roman" w:cs="Times New Roman"/>
                <w:b/>
                <w:bCs/>
                <w:w w:val="96"/>
                <w:lang w:val="kk-KZ"/>
              </w:rPr>
              <w:t xml:space="preserve">Аралық бақылау 1 </w:t>
            </w:r>
          </w:p>
          <w:p w:rsidR="00BF4367" w:rsidRDefault="00BF4367">
            <w:pPr>
              <w:widowControl w:val="0"/>
              <w:autoSpaceDE w:val="0"/>
              <w:autoSpaceDN w:val="0"/>
              <w:adjustRightInd w:val="0"/>
              <w:spacing w:after="0" w:line="240" w:lineRule="auto"/>
              <w:jc w:val="both"/>
              <w:rPr>
                <w:rFonts w:ascii="Times New Roman" w:hAnsi="Times New Roman" w:cs="Times New Roman"/>
                <w:b/>
                <w:bCs/>
                <w:w w:val="97"/>
              </w:rPr>
            </w:pPr>
            <w:r>
              <w:rPr>
                <w:rFonts w:ascii="Times New Roman" w:hAnsi="Times New Roman" w:cs="Times New Roman"/>
                <w:b/>
                <w:bCs/>
                <w:w w:val="96"/>
              </w:rPr>
              <w:t>Рубежный контроль 1</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spacing w:after="0" w:line="240" w:lineRule="auto"/>
              <w:jc w:val="center"/>
              <w:rPr>
                <w:rFonts w:ascii="Times New Roman" w:eastAsia="Times New Roman" w:hAnsi="Times New Roman" w:cs="Times New Roman"/>
                <w:lang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b/>
                <w:lang w:val="en-US"/>
              </w:rPr>
            </w:pPr>
            <w:r>
              <w:rPr>
                <w:rFonts w:ascii="Times New Roman" w:hAnsi="Times New Roman" w:cs="Times New Roman"/>
                <w:b/>
                <w:lang w:val="en-US"/>
              </w:rPr>
              <w:t>100</w:t>
            </w:r>
            <w:r>
              <w:rPr>
                <w:rFonts w:ascii="Times New Roman" w:hAnsi="Times New Roman" w:cs="Times New Roman"/>
                <w:b/>
              </w:rPr>
              <w:t>%</w:t>
            </w:r>
            <w:r>
              <w:rPr>
                <w:rFonts w:ascii="Times New Roman" w:hAnsi="Times New Roman" w:cs="Times New Roman"/>
                <w:b/>
                <w:lang w:val="en-US"/>
              </w:rPr>
              <w:t xml:space="preserve"> (30</w:t>
            </w:r>
            <w:r>
              <w:rPr>
                <w:rFonts w:ascii="Times New Roman" w:hAnsi="Times New Roman" w:cs="Times New Roman"/>
                <w:b/>
              </w:rPr>
              <w:t xml:space="preserve"> балл</w:t>
            </w:r>
            <w:r>
              <w:rPr>
                <w:rFonts w:ascii="Times New Roman" w:hAnsi="Times New Roman" w:cs="Times New Roman"/>
                <w:b/>
                <w:lang w:val="en-US"/>
              </w:rPr>
              <w:t>)</w:t>
            </w:r>
          </w:p>
        </w:tc>
      </w:tr>
      <w:tr w:rsidR="00BF4367" w:rsidTr="00BF4367">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spacing w:after="0" w:line="240" w:lineRule="auto"/>
              <w:jc w:val="center"/>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40" w:lineRule="auto"/>
              <w:jc w:val="both"/>
              <w:rPr>
                <w:rFonts w:ascii="Times New Roman" w:hAnsi="Times New Roman" w:cs="Times New Roman"/>
                <w:b/>
                <w:bCs/>
                <w:w w:val="96"/>
                <w:lang w:val="en-US"/>
              </w:rPr>
            </w:pPr>
            <w:r>
              <w:rPr>
                <w:rFonts w:ascii="Times New Roman" w:hAnsi="Times New Roman" w:cs="Times New Roman"/>
                <w:b/>
                <w:bCs/>
                <w:w w:val="96"/>
                <w:lang w:val="en-US"/>
              </w:rPr>
              <w:t>Midterme</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spacing w:after="0" w:line="240" w:lineRule="auto"/>
              <w:jc w:val="center"/>
              <w:rPr>
                <w:rFonts w:ascii="Times New Roman" w:eastAsia="Times New Roman" w:hAnsi="Times New Roman" w:cs="Times New Roman"/>
                <w:lang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b/>
              </w:rPr>
            </w:pPr>
            <w:r>
              <w:rPr>
                <w:rFonts w:ascii="Times New Roman" w:hAnsi="Times New Roman" w:cs="Times New Roman"/>
                <w:b/>
                <w:lang w:val="en-US"/>
              </w:rPr>
              <w:t>100</w:t>
            </w:r>
            <w:r>
              <w:rPr>
                <w:rFonts w:ascii="Times New Roman" w:hAnsi="Times New Roman" w:cs="Times New Roman"/>
                <w:b/>
              </w:rPr>
              <w:t>% (10 балл)</w:t>
            </w:r>
          </w:p>
        </w:tc>
      </w:tr>
      <w:tr w:rsidR="00BF4367" w:rsidTr="00BF4367">
        <w:tc>
          <w:tcPr>
            <w:tcW w:w="1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1" w:lineRule="exact"/>
              <w:jc w:val="both"/>
              <w:rPr>
                <w:rFonts w:ascii="Times New Roman" w:hAnsi="Times New Roman" w:cs="Times New Roman"/>
                <w:bCs/>
                <w:w w:val="96"/>
                <w:lang w:val="kk-KZ"/>
              </w:rPr>
            </w:pPr>
            <w:r>
              <w:rPr>
                <w:rFonts w:ascii="Times New Roman" w:hAnsi="Times New Roman" w:cs="Times New Roman"/>
                <w:b/>
                <w:bCs/>
                <w:w w:val="96"/>
                <w:lang w:val="kk-KZ"/>
              </w:rPr>
              <w:t xml:space="preserve">№8. Дәріс –  </w:t>
            </w:r>
            <w:r>
              <w:rPr>
                <w:rFonts w:ascii="Times New Roman" w:hAnsi="Times New Roman" w:cs="Times New Roman"/>
                <w:bCs/>
                <w:w w:val="96"/>
                <w:lang w:val="kk-KZ"/>
              </w:rPr>
              <w:t>Иондаушы және кешен құрайғыш қоспалармен табиғи ББЗ-дың УК-спектроскопиясы.</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b/>
              </w:rPr>
            </w:pPr>
          </w:p>
        </w:tc>
      </w:tr>
      <w:tr w:rsidR="00BF4367" w:rsidTr="00BF4367">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eastAsia="Times New Roman" w:hAnsi="Times New Roman" w:cs="Times New Roman"/>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1" w:lineRule="exact"/>
              <w:jc w:val="both"/>
              <w:rPr>
                <w:rFonts w:ascii="Times New Roman" w:hAnsi="Times New Roman" w:cs="Times New Roman"/>
                <w:bCs/>
                <w:w w:val="96"/>
                <w:lang w:val="kk-KZ"/>
              </w:rPr>
            </w:pPr>
            <w:r>
              <w:rPr>
                <w:rFonts w:ascii="Times New Roman" w:hAnsi="Times New Roman" w:cs="Times New Roman"/>
                <w:b/>
                <w:bCs/>
                <w:w w:val="96"/>
                <w:lang w:val="kk-KZ"/>
              </w:rPr>
              <w:t xml:space="preserve">№8. Зертханалық жұмыс – </w:t>
            </w:r>
            <w:r>
              <w:rPr>
                <w:rFonts w:ascii="Times New Roman" w:hAnsi="Times New Roman" w:cs="Times New Roman"/>
                <w:bCs/>
                <w:w w:val="96"/>
                <w:lang w:val="kk-KZ"/>
              </w:rPr>
              <w:t>«Спектрлік талдау» 1 бөлім. Табиғи ББЗ-ды УК-спектроскопия қолдану арқылы идентификациялау әдістемесі.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rPr>
            </w:pPr>
            <w:r>
              <w:rPr>
                <w:rFonts w:ascii="Times New Roman" w:hAnsi="Times New Roman" w:cs="Times New Roman"/>
              </w:rPr>
              <w:t>5,0</w:t>
            </w:r>
          </w:p>
        </w:tc>
      </w:tr>
      <w:tr w:rsidR="00BF4367" w:rsidTr="00BF4367">
        <w:tc>
          <w:tcPr>
            <w:tcW w:w="1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1" w:lineRule="exact"/>
              <w:jc w:val="both"/>
              <w:rPr>
                <w:rFonts w:ascii="Times New Roman" w:hAnsi="Times New Roman" w:cs="Times New Roman"/>
                <w:b/>
                <w:bCs/>
                <w:w w:val="95"/>
                <w:lang w:val="kk-KZ"/>
              </w:rPr>
            </w:pPr>
            <w:r>
              <w:rPr>
                <w:rFonts w:ascii="Times New Roman" w:hAnsi="Times New Roman" w:cs="Times New Roman"/>
                <w:b/>
                <w:bCs/>
                <w:w w:val="95"/>
                <w:lang w:val="kk-KZ"/>
              </w:rPr>
              <w:t xml:space="preserve">№9. Дәріс – </w:t>
            </w:r>
            <w:r>
              <w:rPr>
                <w:rFonts w:ascii="Times New Roman" w:hAnsi="Times New Roman" w:cs="Times New Roman"/>
                <w:bCs/>
                <w:w w:val="95"/>
                <w:lang w:val="kk-KZ"/>
              </w:rPr>
              <w:t>Табиғи ББЗ-ды ИҚ-спектроскопия әдісін қолдану арқылы құрылымдық талдау.</w:t>
            </w:r>
            <w:r>
              <w:rPr>
                <w:rFonts w:ascii="Times New Roman" w:hAnsi="Times New Roman" w:cs="Times New Roman"/>
                <w:b/>
                <w:bCs/>
                <w:w w:val="95"/>
                <w:lang w:val="kk-KZ"/>
              </w:rPr>
              <w:t xml:space="preserve">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b/>
              </w:rPr>
            </w:pPr>
          </w:p>
        </w:tc>
      </w:tr>
      <w:tr w:rsidR="00BF4367" w:rsidTr="00BF4367">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eastAsia="Times New Roman" w:hAnsi="Times New Roman" w:cs="Times New Roman"/>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3" w:lineRule="exact"/>
              <w:jc w:val="both"/>
              <w:rPr>
                <w:rFonts w:ascii="Times New Roman" w:hAnsi="Times New Roman" w:cs="Times New Roman"/>
                <w:bCs/>
                <w:w w:val="95"/>
                <w:lang w:val="kk-KZ"/>
              </w:rPr>
            </w:pPr>
            <w:r>
              <w:rPr>
                <w:rFonts w:ascii="Times New Roman" w:hAnsi="Times New Roman" w:cs="Times New Roman"/>
                <w:b/>
                <w:bCs/>
                <w:w w:val="95"/>
                <w:lang w:val="kk-KZ"/>
              </w:rPr>
              <w:t xml:space="preserve">№9. Зертханалық жұмыс – </w:t>
            </w:r>
            <w:r>
              <w:rPr>
                <w:rFonts w:ascii="Times New Roman" w:hAnsi="Times New Roman" w:cs="Times New Roman"/>
                <w:bCs/>
                <w:w w:val="95"/>
                <w:lang w:val="kk-KZ"/>
              </w:rPr>
              <w:t>«</w:t>
            </w:r>
            <w:r>
              <w:rPr>
                <w:rFonts w:ascii="Times New Roman" w:hAnsi="Times New Roman" w:cs="Times New Roman"/>
                <w:bCs/>
                <w:w w:val="96"/>
                <w:lang w:val="kk-KZ"/>
              </w:rPr>
              <w:t>Спектрлік талдау» 2 бөлім. Табиғи ББЗ-ды ИҚ-спектроскопия қолдану арқылы идентификациялау әдістемесі.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rPr>
            </w:pPr>
            <w:r>
              <w:rPr>
                <w:rFonts w:ascii="Times New Roman" w:hAnsi="Times New Roman" w:cs="Times New Roman"/>
              </w:rPr>
              <w:t>5,0</w:t>
            </w:r>
          </w:p>
        </w:tc>
      </w:tr>
      <w:tr w:rsidR="00BF4367" w:rsidTr="00BF4367">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eastAsia="Times New Roman" w:hAnsi="Times New Roman" w:cs="Times New Roman"/>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3" w:lineRule="exact"/>
              <w:jc w:val="both"/>
              <w:rPr>
                <w:rFonts w:ascii="Times New Roman" w:hAnsi="Times New Roman" w:cs="Times New Roman"/>
                <w:b/>
                <w:bCs/>
              </w:rPr>
            </w:pPr>
            <w:r>
              <w:rPr>
                <w:rFonts w:ascii="Times New Roman" w:hAnsi="Times New Roman" w:cs="Times New Roman"/>
                <w:b/>
                <w:bCs/>
                <w:lang w:val="kk-KZ"/>
              </w:rPr>
              <w:t xml:space="preserve">СӨЖ 5 – </w:t>
            </w:r>
            <w:r>
              <w:rPr>
                <w:rFonts w:ascii="Times New Roman" w:hAnsi="Times New Roman" w:cs="Times New Roman"/>
                <w:bCs/>
                <w:lang w:val="kk-KZ"/>
              </w:rPr>
              <w:t>Өсімдіктегі ББЗ-дың құрылымдық ерекшелігін  ПМР-спектпроскопиясымен дәлеледеу.</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rPr>
            </w:pPr>
            <w:r>
              <w:rPr>
                <w:rFonts w:ascii="Times New Roman" w:hAnsi="Times New Roman" w:cs="Times New Roman"/>
              </w:rPr>
              <w:t>8,0</w:t>
            </w:r>
          </w:p>
        </w:tc>
      </w:tr>
      <w:tr w:rsidR="00BF4367" w:rsidTr="00BF4367">
        <w:tc>
          <w:tcPr>
            <w:tcW w:w="1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3" w:lineRule="exact"/>
              <w:jc w:val="both"/>
              <w:rPr>
                <w:rFonts w:ascii="Times New Roman" w:hAnsi="Times New Roman" w:cs="Times New Roman"/>
                <w:b/>
                <w:bCs/>
                <w:w w:val="95"/>
                <w:lang w:val="kk-KZ"/>
              </w:rPr>
            </w:pPr>
            <w:r>
              <w:rPr>
                <w:rFonts w:ascii="Times New Roman" w:hAnsi="Times New Roman" w:cs="Times New Roman"/>
                <w:b/>
                <w:bCs/>
                <w:w w:val="95"/>
                <w:lang w:val="kk-KZ"/>
              </w:rPr>
              <w:t xml:space="preserve">№10. Дәріс – </w:t>
            </w:r>
            <w:r>
              <w:rPr>
                <w:rFonts w:ascii="Times New Roman" w:hAnsi="Times New Roman" w:cs="Times New Roman"/>
                <w:bCs/>
                <w:w w:val="95"/>
                <w:lang w:val="kk-KZ"/>
              </w:rPr>
              <w:t>ЯМР-спектроскопия: табиғи ББЗ әр түрлі құрылымдық топтары және талдау әдістері.</w:t>
            </w:r>
            <w:r>
              <w:rPr>
                <w:rFonts w:ascii="Times New Roman" w:hAnsi="Times New Roman" w:cs="Times New Roman"/>
                <w:b/>
                <w:bCs/>
                <w:w w:val="95"/>
                <w:lang w:val="kk-KZ"/>
              </w:rPr>
              <w:t xml:space="preserve">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b/>
              </w:rPr>
            </w:pPr>
          </w:p>
        </w:tc>
      </w:tr>
      <w:tr w:rsidR="00BF4367" w:rsidTr="00BF4367">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eastAsia="Times New Roman" w:hAnsi="Times New Roman" w:cs="Times New Roman"/>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3" w:lineRule="exact"/>
              <w:jc w:val="both"/>
              <w:rPr>
                <w:rFonts w:ascii="Times New Roman" w:hAnsi="Times New Roman" w:cs="Times New Roman"/>
                <w:b/>
                <w:bCs/>
                <w:w w:val="95"/>
                <w:lang w:val="kk-KZ"/>
              </w:rPr>
            </w:pPr>
            <w:r>
              <w:rPr>
                <w:rFonts w:ascii="Times New Roman" w:hAnsi="Times New Roman" w:cs="Times New Roman"/>
                <w:b/>
                <w:bCs/>
                <w:w w:val="95"/>
                <w:lang w:val="kk-KZ"/>
              </w:rPr>
              <w:t xml:space="preserve">№10. Зертханалық жұмыс - </w:t>
            </w:r>
            <w:r>
              <w:rPr>
                <w:rFonts w:ascii="Times New Roman" w:hAnsi="Times New Roman" w:cs="Times New Roman"/>
                <w:bCs/>
                <w:w w:val="95"/>
                <w:lang w:val="kk-KZ"/>
              </w:rPr>
              <w:t>«</w:t>
            </w:r>
            <w:r>
              <w:rPr>
                <w:rFonts w:ascii="Times New Roman" w:hAnsi="Times New Roman" w:cs="Times New Roman"/>
                <w:bCs/>
                <w:w w:val="96"/>
                <w:lang w:val="kk-KZ"/>
              </w:rPr>
              <w:t>Спектрлік талдау» 3 бөлім. Табиғи ББЗ-ды ПМР-спектроскопия қолданып идентификациялау әдістемесі.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rPr>
            </w:pPr>
            <w:r>
              <w:rPr>
                <w:rFonts w:ascii="Times New Roman" w:hAnsi="Times New Roman" w:cs="Times New Roman"/>
              </w:rPr>
              <w:t>4,0</w:t>
            </w:r>
          </w:p>
        </w:tc>
      </w:tr>
      <w:tr w:rsidR="00BF4367" w:rsidTr="00BF4367">
        <w:tc>
          <w:tcPr>
            <w:tcW w:w="1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3" w:lineRule="exact"/>
              <w:jc w:val="both"/>
              <w:rPr>
                <w:rFonts w:ascii="Times New Roman" w:hAnsi="Times New Roman" w:cs="Times New Roman"/>
                <w:b/>
                <w:bCs/>
                <w:lang w:val="kk-KZ"/>
              </w:rPr>
            </w:pPr>
            <w:r>
              <w:rPr>
                <w:rFonts w:ascii="Times New Roman" w:hAnsi="Times New Roman" w:cs="Times New Roman"/>
                <w:b/>
                <w:bCs/>
                <w:lang w:val="kk-KZ"/>
              </w:rPr>
              <w:t xml:space="preserve">№11. Дәріс - </w:t>
            </w:r>
            <w:r>
              <w:rPr>
                <w:rFonts w:ascii="Times New Roman" w:hAnsi="Times New Roman" w:cs="Times New Roman"/>
                <w:vertAlign w:val="superscript"/>
              </w:rPr>
              <w:t>13</w:t>
            </w:r>
            <w:r>
              <w:rPr>
                <w:rFonts w:ascii="Times New Roman" w:hAnsi="Times New Roman" w:cs="Times New Roman"/>
              </w:rPr>
              <w:t>С-ЯМР-спектроскопия</w:t>
            </w:r>
            <w:r>
              <w:rPr>
                <w:rFonts w:ascii="Times New Roman" w:hAnsi="Times New Roman" w:cs="Times New Roman"/>
                <w:lang w:val="kk-KZ"/>
              </w:rPr>
              <w:t>, табиғи ББЗ-дың құрылымдық фрагменттерін сараптау.</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b/>
              </w:rPr>
            </w:pPr>
          </w:p>
        </w:tc>
      </w:tr>
      <w:tr w:rsidR="00BF4367" w:rsidTr="00BF4367">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eastAsia="Times New Roman" w:hAnsi="Times New Roman" w:cs="Times New Roman"/>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3" w:lineRule="exact"/>
              <w:jc w:val="both"/>
              <w:rPr>
                <w:rFonts w:ascii="Times New Roman" w:hAnsi="Times New Roman" w:cs="Times New Roman"/>
                <w:bCs/>
                <w:w w:val="95"/>
                <w:lang w:val="kk-KZ"/>
              </w:rPr>
            </w:pPr>
            <w:r>
              <w:rPr>
                <w:rFonts w:ascii="Times New Roman" w:hAnsi="Times New Roman" w:cs="Times New Roman"/>
                <w:b/>
                <w:bCs/>
                <w:lang w:val="kk-KZ"/>
              </w:rPr>
              <w:t xml:space="preserve">№11. Зертханалық жқмыс - </w:t>
            </w:r>
            <w:r>
              <w:rPr>
                <w:rFonts w:ascii="Times New Roman" w:hAnsi="Times New Roman" w:cs="Times New Roman"/>
                <w:bCs/>
                <w:w w:val="95"/>
                <w:lang w:val="kk-KZ"/>
              </w:rPr>
              <w:t>«</w:t>
            </w:r>
            <w:r>
              <w:rPr>
                <w:rFonts w:ascii="Times New Roman" w:hAnsi="Times New Roman" w:cs="Times New Roman"/>
                <w:bCs/>
                <w:w w:val="96"/>
                <w:lang w:val="kk-KZ"/>
              </w:rPr>
              <w:t xml:space="preserve">Спектрлік талдау» 4 бөлім. Табиғи ББЗ-ды </w:t>
            </w:r>
            <w:r>
              <w:rPr>
                <w:rFonts w:ascii="Times New Roman" w:hAnsi="Times New Roman" w:cs="Times New Roman"/>
                <w:w w:val="97"/>
                <w:vertAlign w:val="superscript"/>
              </w:rPr>
              <w:t>13</w:t>
            </w:r>
            <w:r>
              <w:rPr>
                <w:rFonts w:ascii="Times New Roman" w:hAnsi="Times New Roman" w:cs="Times New Roman"/>
                <w:w w:val="97"/>
              </w:rPr>
              <w:t>С-ЯМР</w:t>
            </w:r>
            <w:r>
              <w:rPr>
                <w:rFonts w:ascii="Times New Roman" w:hAnsi="Times New Roman" w:cs="Times New Roman"/>
                <w:bCs/>
                <w:w w:val="96"/>
                <w:lang w:val="kk-KZ"/>
              </w:rPr>
              <w:t>-спектроскопия қолданып идентификациялау әдістемесі.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rPr>
            </w:pPr>
            <w:r>
              <w:rPr>
                <w:rFonts w:ascii="Times New Roman" w:hAnsi="Times New Roman" w:cs="Times New Roman"/>
              </w:rPr>
              <w:t>5,0</w:t>
            </w:r>
          </w:p>
        </w:tc>
      </w:tr>
      <w:tr w:rsidR="00BF4367" w:rsidTr="00BF4367">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eastAsia="Times New Roman" w:hAnsi="Times New Roman" w:cs="Times New Roman"/>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1" w:lineRule="exact"/>
              <w:jc w:val="both"/>
              <w:rPr>
                <w:rFonts w:ascii="Times New Roman" w:hAnsi="Times New Roman" w:cs="Times New Roman"/>
                <w:bCs/>
                <w:lang w:val="kk-KZ"/>
              </w:rPr>
            </w:pPr>
            <w:r>
              <w:rPr>
                <w:rFonts w:ascii="Times New Roman" w:hAnsi="Times New Roman" w:cs="Times New Roman"/>
                <w:b/>
                <w:bCs/>
                <w:lang w:val="kk-KZ"/>
              </w:rPr>
              <w:t xml:space="preserve">СӨЖ 6 – </w:t>
            </w:r>
            <w:r>
              <w:rPr>
                <w:rFonts w:ascii="Times New Roman" w:hAnsi="Times New Roman" w:cs="Times New Roman"/>
                <w:bCs/>
                <w:lang w:val="kk-KZ"/>
              </w:rPr>
              <w:t>Масс-спектроскопия ретінде ББЗ фрагментациялау жолдары және молекулалық массасын анықтау әдісі.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rPr>
            </w:pPr>
            <w:r>
              <w:rPr>
                <w:rFonts w:ascii="Times New Roman" w:hAnsi="Times New Roman" w:cs="Times New Roman"/>
              </w:rPr>
              <w:t>8,0</w:t>
            </w:r>
          </w:p>
        </w:tc>
      </w:tr>
      <w:tr w:rsidR="00BF4367" w:rsidTr="00BF4367">
        <w:tc>
          <w:tcPr>
            <w:tcW w:w="1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68" w:lineRule="exact"/>
              <w:jc w:val="both"/>
              <w:rPr>
                <w:rFonts w:ascii="Times New Roman" w:hAnsi="Times New Roman" w:cs="Times New Roman"/>
                <w:b/>
                <w:bCs/>
                <w:w w:val="96"/>
                <w:lang w:val="kk-KZ"/>
              </w:rPr>
            </w:pPr>
            <w:r>
              <w:rPr>
                <w:rFonts w:ascii="Times New Roman" w:hAnsi="Times New Roman" w:cs="Times New Roman"/>
                <w:b/>
                <w:bCs/>
                <w:w w:val="96"/>
                <w:lang w:val="kk-KZ"/>
              </w:rPr>
              <w:t xml:space="preserve">№12. Дәріс – </w:t>
            </w:r>
            <w:r>
              <w:rPr>
                <w:rFonts w:ascii="Times New Roman" w:hAnsi="Times New Roman" w:cs="Times New Roman"/>
                <w:bCs/>
                <w:w w:val="96"/>
                <w:lang w:val="kk-KZ"/>
              </w:rPr>
              <w:t>Масс-спектроскопия: негізгі мүмкін болатын әдістері, табиғи ББЗ идентификациялауға қолдану.</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rPr>
            </w:pPr>
          </w:p>
        </w:tc>
      </w:tr>
      <w:tr w:rsidR="00BF4367" w:rsidTr="00BF4367">
        <w:trPr>
          <w:trHeight w:val="91"/>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eastAsia="Times New Roman" w:hAnsi="Times New Roman" w:cs="Times New Roman"/>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3" w:lineRule="exact"/>
              <w:jc w:val="both"/>
              <w:rPr>
                <w:rFonts w:ascii="Times New Roman" w:hAnsi="Times New Roman" w:cs="Times New Roman"/>
                <w:bCs/>
                <w:w w:val="95"/>
                <w:lang w:val="kk-KZ"/>
              </w:rPr>
            </w:pPr>
            <w:r>
              <w:rPr>
                <w:rFonts w:ascii="Times New Roman" w:hAnsi="Times New Roman" w:cs="Times New Roman"/>
                <w:b/>
                <w:bCs/>
                <w:lang w:val="kk-KZ"/>
              </w:rPr>
              <w:t xml:space="preserve">№12. Зертханалық жұмыс - </w:t>
            </w:r>
            <w:r>
              <w:rPr>
                <w:rFonts w:ascii="Times New Roman" w:hAnsi="Times New Roman" w:cs="Times New Roman"/>
                <w:bCs/>
                <w:w w:val="95"/>
                <w:lang w:val="kk-KZ"/>
              </w:rPr>
              <w:t>«</w:t>
            </w:r>
            <w:r>
              <w:rPr>
                <w:rFonts w:ascii="Times New Roman" w:hAnsi="Times New Roman" w:cs="Times New Roman"/>
                <w:bCs/>
                <w:w w:val="96"/>
                <w:lang w:val="kk-KZ"/>
              </w:rPr>
              <w:t>Спектрлік талдау» 5 бөлім. Табиғи ББЗ-ды масс-спектроскопия қолданып идентификациялау әдістемесі.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rPr>
            </w:pPr>
            <w:r>
              <w:rPr>
                <w:rFonts w:ascii="Times New Roman" w:hAnsi="Times New Roman" w:cs="Times New Roman"/>
              </w:rPr>
              <w:t>4,0</w:t>
            </w:r>
          </w:p>
        </w:tc>
      </w:tr>
      <w:tr w:rsidR="00BF4367" w:rsidTr="00BF4367">
        <w:tc>
          <w:tcPr>
            <w:tcW w:w="1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3" w:lineRule="exact"/>
              <w:jc w:val="both"/>
              <w:rPr>
                <w:rFonts w:ascii="Times New Roman" w:hAnsi="Times New Roman" w:cs="Times New Roman"/>
                <w:b/>
                <w:bCs/>
                <w:w w:val="94"/>
                <w:lang w:val="kk-KZ"/>
              </w:rPr>
            </w:pPr>
            <w:r>
              <w:rPr>
                <w:rFonts w:ascii="Times New Roman" w:hAnsi="Times New Roman" w:cs="Times New Roman"/>
                <w:b/>
                <w:bCs/>
                <w:w w:val="94"/>
                <w:lang w:val="kk-KZ"/>
              </w:rPr>
              <w:t xml:space="preserve">№13. Дәріс – </w:t>
            </w:r>
            <w:r>
              <w:rPr>
                <w:rFonts w:ascii="Times New Roman" w:hAnsi="Times New Roman" w:cs="Times New Roman"/>
                <w:bCs/>
                <w:w w:val="94"/>
                <w:lang w:val="kk-KZ"/>
              </w:rPr>
              <w:t xml:space="preserve">Табиғи ББЗ-ды идентификациялау </w:t>
            </w:r>
            <w:r>
              <w:rPr>
                <w:rFonts w:ascii="Times New Roman" w:hAnsi="Times New Roman" w:cs="Times New Roman"/>
                <w:bCs/>
                <w:w w:val="94"/>
                <w:lang w:val="kk-KZ"/>
              </w:rPr>
              <w:lastRenderedPageBreak/>
              <w:t>үшін мүмкін болатын хромато-</w:t>
            </w:r>
            <w:r>
              <w:rPr>
                <w:rFonts w:ascii="Times New Roman" w:hAnsi="Times New Roman" w:cs="Times New Roman"/>
                <w:bCs/>
                <w:w w:val="96"/>
                <w:lang w:val="kk-KZ"/>
              </w:rPr>
              <w:t>масс-спектроскопия әдісі</w:t>
            </w:r>
            <w:r>
              <w:rPr>
                <w:rFonts w:ascii="Times New Roman" w:hAnsi="Times New Roman" w:cs="Times New Roman"/>
                <w:b/>
                <w:bCs/>
                <w:w w:val="96"/>
                <w:lang w:val="kk-KZ"/>
              </w:rPr>
              <w:t>.</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b/>
              </w:rPr>
            </w:pPr>
          </w:p>
        </w:tc>
      </w:tr>
      <w:tr w:rsidR="00BF4367" w:rsidTr="00BF4367">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eastAsia="Times New Roman" w:hAnsi="Times New Roman" w:cs="Times New Roman"/>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3" w:lineRule="exact"/>
              <w:jc w:val="both"/>
              <w:rPr>
                <w:rFonts w:ascii="Times New Roman" w:hAnsi="Times New Roman" w:cs="Times New Roman"/>
                <w:bCs/>
                <w:lang w:val="kk-KZ"/>
              </w:rPr>
            </w:pPr>
            <w:r>
              <w:rPr>
                <w:rFonts w:ascii="Times New Roman" w:hAnsi="Times New Roman" w:cs="Times New Roman"/>
                <w:b/>
                <w:bCs/>
                <w:lang w:val="kk-KZ"/>
              </w:rPr>
              <w:t xml:space="preserve">№13. Зертханалық жұмыс – </w:t>
            </w:r>
            <w:r>
              <w:rPr>
                <w:rFonts w:ascii="Times New Roman" w:hAnsi="Times New Roman" w:cs="Times New Roman"/>
                <w:bCs/>
                <w:lang w:val="kk-KZ"/>
              </w:rPr>
              <w:t>«ББЗ-ды комплексті талдау» 1 бөлім. Әдістер жиынтығын пайдалана отырып, ББЗ-ды идентификациялау әдістемесі.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rPr>
            </w:pPr>
            <w:r>
              <w:rPr>
                <w:rFonts w:ascii="Times New Roman" w:hAnsi="Times New Roman" w:cs="Times New Roman"/>
              </w:rPr>
              <w:t>5,0</w:t>
            </w:r>
          </w:p>
        </w:tc>
      </w:tr>
      <w:tr w:rsidR="00BF4367" w:rsidTr="00BF4367">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eastAsia="Times New Roman" w:hAnsi="Times New Roman" w:cs="Times New Roman"/>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1" w:lineRule="exact"/>
              <w:jc w:val="both"/>
              <w:rPr>
                <w:rFonts w:ascii="Times New Roman" w:hAnsi="Times New Roman" w:cs="Times New Roman"/>
                <w:b/>
                <w:bCs/>
                <w:lang w:val="kk-KZ"/>
              </w:rPr>
            </w:pPr>
            <w:r>
              <w:rPr>
                <w:rFonts w:ascii="Times New Roman" w:hAnsi="Times New Roman" w:cs="Times New Roman"/>
                <w:b/>
                <w:bCs/>
                <w:lang w:val="kk-KZ"/>
              </w:rPr>
              <w:t xml:space="preserve">СӨЖ 7 – </w:t>
            </w:r>
            <w:r>
              <w:rPr>
                <w:rFonts w:ascii="Times New Roman" w:hAnsi="Times New Roman" w:cs="Times New Roman"/>
                <w:bCs/>
                <w:lang w:val="kk-KZ"/>
              </w:rPr>
              <w:t>Фитопрепараттар мен биологиялық белсенді заттардың  түпнұсқалығын сараптауға мүмкін болатын спектрлі әдістер.</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rPr>
            </w:pPr>
            <w:r>
              <w:rPr>
                <w:rFonts w:ascii="Times New Roman" w:hAnsi="Times New Roman" w:cs="Times New Roman"/>
              </w:rPr>
              <w:t>8,0</w:t>
            </w:r>
          </w:p>
        </w:tc>
      </w:tr>
      <w:tr w:rsidR="00BF4367" w:rsidTr="00BF4367">
        <w:tc>
          <w:tcPr>
            <w:tcW w:w="1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1" w:lineRule="exact"/>
              <w:jc w:val="both"/>
              <w:rPr>
                <w:rFonts w:ascii="Times New Roman" w:hAnsi="Times New Roman" w:cs="Times New Roman"/>
                <w:bCs/>
                <w:lang w:val="kk-KZ"/>
              </w:rPr>
            </w:pPr>
            <w:r>
              <w:rPr>
                <w:rFonts w:ascii="Times New Roman" w:hAnsi="Times New Roman" w:cs="Times New Roman"/>
                <w:b/>
                <w:bCs/>
                <w:lang w:val="kk-KZ"/>
              </w:rPr>
              <w:t xml:space="preserve">№14. Дәріс – </w:t>
            </w:r>
            <w:r>
              <w:rPr>
                <w:rFonts w:ascii="Times New Roman" w:hAnsi="Times New Roman" w:cs="Times New Roman"/>
                <w:bCs/>
                <w:lang w:val="kk-KZ"/>
              </w:rPr>
              <w:t>ББЗ-ды стандарттау және көпфункционалды органикалық заттарды идентификациялауға спектрлі әдістердің кешенді комбинациясы.</w:t>
            </w:r>
          </w:p>
          <w:p w:rsidR="00BF4367" w:rsidRDefault="00BF4367">
            <w:pPr>
              <w:widowControl w:val="0"/>
              <w:autoSpaceDE w:val="0"/>
              <w:autoSpaceDN w:val="0"/>
              <w:adjustRightInd w:val="0"/>
              <w:spacing w:after="0" w:line="231" w:lineRule="exact"/>
              <w:jc w:val="both"/>
              <w:rPr>
                <w:rFonts w:ascii="Times New Roman" w:hAnsi="Times New Roman" w:cs="Times New Roman"/>
              </w:rPr>
            </w:pPr>
            <w:r>
              <w:rPr>
                <w:rFonts w:ascii="Times New Roman" w:hAnsi="Times New Roman" w:cs="Times New Roman"/>
                <w:b/>
                <w:bCs/>
              </w:rPr>
              <w:t xml:space="preserve">Лекция 14 </w:t>
            </w:r>
            <w:r>
              <w:rPr>
                <w:rFonts w:ascii="Times New Roman" w:hAnsi="Times New Roman" w:cs="Times New Roman"/>
                <w:i/>
                <w:iCs/>
              </w:rPr>
              <w:t>–</w:t>
            </w:r>
            <w:r>
              <w:rPr>
                <w:rFonts w:ascii="Times New Roman" w:hAnsi="Times New Roman" w:cs="Times New Roman"/>
                <w:b/>
                <w:bCs/>
              </w:rPr>
              <w:t xml:space="preserve"> </w:t>
            </w:r>
            <w:r>
              <w:rPr>
                <w:rFonts w:ascii="Times New Roman" w:hAnsi="Times New Roman" w:cs="Times New Roman"/>
              </w:rPr>
              <w:t>Комплексные сочетания спектральных методов в стандартизации БАВ и идентификации полифункциональных</w:t>
            </w:r>
          </w:p>
          <w:p w:rsidR="00BF4367" w:rsidRDefault="00BF4367">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органических веществ</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b/>
              </w:rPr>
            </w:pPr>
          </w:p>
        </w:tc>
      </w:tr>
      <w:tr w:rsidR="00BF4367" w:rsidTr="00BF4367">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eastAsia="Times New Roman" w:hAnsi="Times New Roman" w:cs="Times New Roman"/>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3" w:lineRule="exact"/>
              <w:jc w:val="both"/>
              <w:rPr>
                <w:rFonts w:ascii="Times New Roman" w:hAnsi="Times New Roman" w:cs="Times New Roman"/>
                <w:b/>
                <w:bCs/>
                <w:lang w:val="kk-KZ"/>
              </w:rPr>
            </w:pPr>
            <w:r>
              <w:rPr>
                <w:rFonts w:ascii="Times New Roman" w:hAnsi="Times New Roman" w:cs="Times New Roman"/>
                <w:b/>
                <w:bCs/>
                <w:lang w:val="kk-KZ"/>
              </w:rPr>
              <w:t>№14. Зертханалық жұмыс -</w:t>
            </w:r>
            <w:r>
              <w:rPr>
                <w:rFonts w:ascii="Times New Roman" w:hAnsi="Times New Roman" w:cs="Times New Roman"/>
                <w:bCs/>
                <w:lang w:val="kk-KZ"/>
              </w:rPr>
              <w:t xml:space="preserve"> «ББЗ-ды комплексті талдау» 2 бөлім. Кешенді әдісті пайдалана отырып, сертификациялық сараптама әдістемесі.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rPr>
            </w:pPr>
            <w:r>
              <w:rPr>
                <w:rFonts w:ascii="Times New Roman" w:hAnsi="Times New Roman" w:cs="Times New Roman"/>
              </w:rPr>
              <w:t>5,0</w:t>
            </w:r>
          </w:p>
        </w:tc>
      </w:tr>
      <w:tr w:rsidR="00BF4367" w:rsidTr="00BF4367">
        <w:tc>
          <w:tcPr>
            <w:tcW w:w="1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1" w:lineRule="exact"/>
              <w:jc w:val="both"/>
              <w:rPr>
                <w:rFonts w:ascii="Times New Roman" w:hAnsi="Times New Roman" w:cs="Times New Roman"/>
                <w:bCs/>
                <w:lang w:val="kk-KZ"/>
              </w:rPr>
            </w:pPr>
            <w:r>
              <w:rPr>
                <w:rFonts w:ascii="Times New Roman" w:hAnsi="Times New Roman" w:cs="Times New Roman"/>
                <w:b/>
                <w:bCs/>
                <w:lang w:val="kk-KZ"/>
              </w:rPr>
              <w:t xml:space="preserve">№15. Дәріс – </w:t>
            </w:r>
            <w:r>
              <w:rPr>
                <w:rFonts w:ascii="Times New Roman" w:hAnsi="Times New Roman" w:cs="Times New Roman"/>
                <w:bCs/>
                <w:lang w:val="kk-KZ"/>
              </w:rPr>
              <w:t>Жеке және жиынтық фитопепарттар, фармөнімдерін нормативтік құжат бойынша ерекшелігін талдау.</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b/>
              </w:rPr>
            </w:pPr>
          </w:p>
        </w:tc>
      </w:tr>
      <w:tr w:rsidR="00BF4367" w:rsidTr="00BF4367">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eastAsia="Times New Roman" w:hAnsi="Times New Roman" w:cs="Times New Roman"/>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3" w:lineRule="exact"/>
              <w:jc w:val="both"/>
              <w:rPr>
                <w:rFonts w:ascii="Times New Roman" w:hAnsi="Times New Roman" w:cs="Times New Roman"/>
                <w:bCs/>
                <w:lang w:val="kk-KZ"/>
              </w:rPr>
            </w:pPr>
            <w:r>
              <w:rPr>
                <w:rFonts w:ascii="Times New Roman" w:hAnsi="Times New Roman" w:cs="Times New Roman"/>
                <w:b/>
                <w:bCs/>
                <w:lang w:val="kk-KZ"/>
              </w:rPr>
              <w:t xml:space="preserve">№15. Зертханалық жұмыс - </w:t>
            </w:r>
            <w:r>
              <w:rPr>
                <w:rFonts w:ascii="Times New Roman" w:hAnsi="Times New Roman" w:cs="Times New Roman"/>
                <w:bCs/>
                <w:lang w:val="kk-KZ"/>
              </w:rPr>
              <w:t>«ББЗ-ды комплексті талдау» 2 бөлім. Кешенді әдісті пайдалана отырып, сертификациялық сараптама әдістемесі.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rPr>
            </w:pPr>
            <w:r>
              <w:rPr>
                <w:rFonts w:ascii="Times New Roman" w:hAnsi="Times New Roman" w:cs="Times New Roman"/>
              </w:rPr>
              <w:t>5,0</w:t>
            </w:r>
          </w:p>
        </w:tc>
      </w:tr>
      <w:tr w:rsidR="00BF4367" w:rsidTr="00BF4367">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eastAsia="Times New Roman" w:hAnsi="Times New Roman" w:cs="Times New Roman"/>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1" w:lineRule="exact"/>
              <w:jc w:val="both"/>
              <w:rPr>
                <w:rFonts w:ascii="Times New Roman" w:hAnsi="Times New Roman" w:cs="Times New Roman"/>
                <w:b/>
                <w:bCs/>
                <w:lang w:val="kk-KZ"/>
              </w:rPr>
            </w:pPr>
            <w:r>
              <w:rPr>
                <w:rFonts w:ascii="Times New Roman" w:hAnsi="Times New Roman" w:cs="Times New Roman"/>
                <w:b/>
                <w:bCs/>
                <w:w w:val="98"/>
                <w:lang w:val="kk-KZ"/>
              </w:rPr>
              <w:t>СӨЖ 8 -</w:t>
            </w:r>
            <w:r>
              <w:rPr>
                <w:rFonts w:ascii="Times New Roman" w:hAnsi="Times New Roman" w:cs="Times New Roman"/>
                <w:bCs/>
                <w:w w:val="98"/>
                <w:lang w:val="kk-KZ"/>
              </w:rPr>
              <w:t xml:space="preserve"> </w:t>
            </w:r>
            <w:r>
              <w:rPr>
                <w:rFonts w:ascii="Times New Roman" w:hAnsi="Times New Roman" w:cs="Times New Roman"/>
                <w:bCs/>
                <w:lang w:val="kk-KZ"/>
              </w:rPr>
              <w:t>Фитопрепараттар мен биологиялық белсенді заттарды  стандарттауға мүмкін болатын спектрлі әдістер.</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rPr>
            </w:pPr>
            <w:r>
              <w:rPr>
                <w:rFonts w:ascii="Times New Roman" w:hAnsi="Times New Roman" w:cs="Times New Roman"/>
              </w:rPr>
              <w:t>8,0</w:t>
            </w:r>
          </w:p>
        </w:tc>
      </w:tr>
      <w:tr w:rsidR="00BF4367" w:rsidTr="00BF4367">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spacing w:after="0" w:line="240" w:lineRule="auto"/>
              <w:jc w:val="center"/>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3" w:lineRule="exact"/>
              <w:jc w:val="both"/>
              <w:rPr>
                <w:rFonts w:ascii="Times New Roman" w:hAnsi="Times New Roman" w:cs="Times New Roman"/>
                <w:b/>
                <w:bCs/>
                <w:w w:val="98"/>
              </w:rPr>
            </w:pPr>
            <w:r>
              <w:rPr>
                <w:rFonts w:ascii="Times New Roman" w:hAnsi="Times New Roman" w:cs="Times New Roman"/>
                <w:b/>
                <w:bCs/>
                <w:w w:val="98"/>
              </w:rPr>
              <w:t>Коллоквиум</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spacing w:after="0" w:line="240" w:lineRule="auto"/>
              <w:jc w:val="center"/>
              <w:rPr>
                <w:rFonts w:ascii="Times New Roman" w:eastAsia="Times New Roman" w:hAnsi="Times New Roman" w:cs="Times New Roman"/>
                <w:lang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rPr>
            </w:pPr>
            <w:r>
              <w:rPr>
                <w:rFonts w:ascii="Times New Roman" w:hAnsi="Times New Roman" w:cs="Times New Roman"/>
              </w:rPr>
              <w:t>30,0</w:t>
            </w:r>
          </w:p>
        </w:tc>
      </w:tr>
      <w:tr w:rsidR="00BF4367" w:rsidTr="00BF4367">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spacing w:after="0" w:line="240" w:lineRule="auto"/>
              <w:jc w:val="center"/>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40" w:lineRule="auto"/>
              <w:jc w:val="both"/>
              <w:rPr>
                <w:rFonts w:ascii="Times New Roman" w:hAnsi="Times New Roman" w:cs="Times New Roman"/>
                <w:b/>
                <w:bCs/>
                <w:w w:val="97"/>
                <w:lang w:val="kk-KZ"/>
              </w:rPr>
            </w:pPr>
            <w:r>
              <w:rPr>
                <w:rFonts w:ascii="Times New Roman" w:hAnsi="Times New Roman" w:cs="Times New Roman"/>
                <w:b/>
                <w:bCs/>
                <w:w w:val="96"/>
                <w:lang w:val="kk-KZ"/>
              </w:rPr>
              <w:t xml:space="preserve">Аралық бақылау 2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spacing w:after="0" w:line="240" w:lineRule="auto"/>
              <w:jc w:val="center"/>
              <w:rPr>
                <w:rFonts w:ascii="Times New Roman" w:eastAsia="Times New Roman" w:hAnsi="Times New Roman" w:cs="Times New Roman"/>
                <w:lang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b/>
                <w:lang w:val="en-US"/>
              </w:rPr>
            </w:pPr>
            <w:r>
              <w:rPr>
                <w:rFonts w:ascii="Times New Roman" w:hAnsi="Times New Roman" w:cs="Times New Roman"/>
                <w:b/>
                <w:lang w:val="en-US"/>
              </w:rPr>
              <w:t>100</w:t>
            </w:r>
            <w:r>
              <w:rPr>
                <w:rFonts w:ascii="Times New Roman" w:hAnsi="Times New Roman" w:cs="Times New Roman"/>
                <w:b/>
              </w:rPr>
              <w:t>%</w:t>
            </w:r>
            <w:r>
              <w:rPr>
                <w:rFonts w:ascii="Times New Roman" w:hAnsi="Times New Roman" w:cs="Times New Roman"/>
                <w:b/>
                <w:lang w:val="en-US"/>
              </w:rPr>
              <w:t xml:space="preserve"> (30</w:t>
            </w:r>
            <w:r>
              <w:rPr>
                <w:rFonts w:ascii="Times New Roman" w:hAnsi="Times New Roman" w:cs="Times New Roman"/>
                <w:b/>
              </w:rPr>
              <w:t xml:space="preserve"> балл</w:t>
            </w:r>
            <w:r>
              <w:rPr>
                <w:rFonts w:ascii="Times New Roman" w:hAnsi="Times New Roman" w:cs="Times New Roman"/>
                <w:b/>
                <w:lang w:val="en-US"/>
              </w:rPr>
              <w:t>)</w:t>
            </w:r>
          </w:p>
        </w:tc>
      </w:tr>
      <w:tr w:rsidR="00BF4367" w:rsidTr="00BF4367">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spacing w:after="0" w:line="240" w:lineRule="auto"/>
              <w:jc w:val="center"/>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40" w:lineRule="auto"/>
              <w:jc w:val="both"/>
              <w:rPr>
                <w:rFonts w:ascii="Times New Roman" w:hAnsi="Times New Roman" w:cs="Times New Roman"/>
                <w:b/>
                <w:bCs/>
                <w:w w:val="96"/>
                <w:lang w:val="kk-KZ"/>
              </w:rPr>
            </w:pPr>
            <w:r>
              <w:rPr>
                <w:rFonts w:ascii="Times New Roman" w:hAnsi="Times New Roman" w:cs="Times New Roman"/>
                <w:b/>
                <w:bCs/>
                <w:w w:val="96"/>
                <w:lang w:val="kk-KZ"/>
              </w:rPr>
              <w:t xml:space="preserve">Емтихан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spacing w:after="0" w:line="240" w:lineRule="auto"/>
              <w:jc w:val="center"/>
              <w:rPr>
                <w:rFonts w:ascii="Times New Roman" w:eastAsia="Times New Roman" w:hAnsi="Times New Roman" w:cs="Times New Roman"/>
                <w:lang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b/>
              </w:rPr>
            </w:pPr>
            <w:r>
              <w:rPr>
                <w:rFonts w:ascii="Times New Roman" w:hAnsi="Times New Roman" w:cs="Times New Roman"/>
                <w:b/>
              </w:rPr>
              <w:t>100% (30 балл)</w:t>
            </w:r>
          </w:p>
        </w:tc>
      </w:tr>
      <w:tr w:rsidR="00BF4367" w:rsidTr="00BF4367">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spacing w:after="0" w:line="240" w:lineRule="auto"/>
              <w:jc w:val="center"/>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40" w:lineRule="auto"/>
              <w:jc w:val="both"/>
              <w:rPr>
                <w:rFonts w:ascii="Times New Roman" w:hAnsi="Times New Roman" w:cs="Times New Roman"/>
                <w:b/>
                <w:bCs/>
                <w:w w:val="96"/>
              </w:rPr>
            </w:pPr>
            <w:r>
              <w:rPr>
                <w:rFonts w:ascii="Times New Roman" w:hAnsi="Times New Roman" w:cs="Times New Roman"/>
                <w:b/>
                <w:bCs/>
                <w:w w:val="96"/>
                <w:lang w:val="kk-KZ"/>
              </w:rPr>
              <w:t xml:space="preserve">Қорытынды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spacing w:after="0" w:line="240" w:lineRule="auto"/>
              <w:jc w:val="center"/>
              <w:rPr>
                <w:rFonts w:ascii="Times New Roman" w:eastAsia="Times New Roman" w:hAnsi="Times New Roman" w:cs="Times New Roman"/>
                <w:lang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b/>
              </w:rPr>
            </w:pPr>
            <w:r>
              <w:rPr>
                <w:rFonts w:ascii="Times New Roman" w:hAnsi="Times New Roman" w:cs="Times New Roman"/>
                <w:b/>
              </w:rPr>
              <w:t>400% (100 балл)</w:t>
            </w:r>
          </w:p>
        </w:tc>
      </w:tr>
    </w:tbl>
    <w:p w:rsidR="00BF4367" w:rsidRDefault="00BF4367" w:rsidP="00BF4367">
      <w:pPr>
        <w:spacing w:after="0" w:line="240" w:lineRule="auto"/>
        <w:jc w:val="center"/>
        <w:rPr>
          <w:rFonts w:ascii="Times New Roman" w:hAnsi="Times New Roman" w:cs="Times New Roman"/>
          <w:sz w:val="24"/>
          <w:szCs w:val="24"/>
          <w:lang w:val="kk-KZ"/>
        </w:rPr>
      </w:pPr>
    </w:p>
    <w:p w:rsidR="00BF4367" w:rsidRDefault="00BF4367" w:rsidP="00BF4367">
      <w:pPr>
        <w:spacing w:after="0" w:line="240" w:lineRule="auto"/>
        <w:jc w:val="center"/>
        <w:rPr>
          <w:rFonts w:ascii="Times New Roman" w:hAnsi="Times New Roman" w:cs="Times New Roman"/>
          <w:sz w:val="24"/>
          <w:szCs w:val="24"/>
          <w:lang w:val="kk-KZ"/>
        </w:rPr>
      </w:pPr>
    </w:p>
    <w:p w:rsidR="00BF4367" w:rsidRDefault="00BF4367" w:rsidP="00BF4367">
      <w:pPr>
        <w:spacing w:after="0" w:line="240" w:lineRule="auto"/>
        <w:jc w:val="center"/>
        <w:rPr>
          <w:rFonts w:ascii="Times New Roman" w:hAnsi="Times New Roman" w:cs="Times New Roman"/>
          <w:sz w:val="24"/>
          <w:szCs w:val="24"/>
          <w:lang w:val="kk-KZ"/>
        </w:rPr>
      </w:pPr>
    </w:p>
    <w:p w:rsidR="00BF4367" w:rsidRDefault="00BF4367" w:rsidP="00BF436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Химия және химиялық технология факультетінің </w:t>
      </w:r>
    </w:p>
    <w:p w:rsidR="00BF4367" w:rsidRDefault="00BF4367" w:rsidP="00BF436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деканы, х.ғ.д., профессор  </w:t>
      </w:r>
      <w:r w:rsidRPr="00BF4367">
        <w:rPr>
          <w:rFonts w:ascii="Times New Roman" w:hAnsi="Times New Roman" w:cs="Times New Roman"/>
          <w:sz w:val="24"/>
          <w:szCs w:val="24"/>
          <w:lang w:val="kk-KZ"/>
        </w:rPr>
        <w:tab/>
      </w:r>
      <w:r w:rsidRPr="00BF4367">
        <w:rPr>
          <w:rFonts w:ascii="Times New Roman" w:hAnsi="Times New Roman" w:cs="Times New Roman"/>
          <w:sz w:val="24"/>
          <w:szCs w:val="24"/>
          <w:lang w:val="kk-KZ"/>
        </w:rPr>
        <w:tab/>
      </w:r>
      <w:r w:rsidRPr="00BF4367">
        <w:rPr>
          <w:rFonts w:ascii="Times New Roman" w:hAnsi="Times New Roman" w:cs="Times New Roman"/>
          <w:sz w:val="24"/>
          <w:szCs w:val="24"/>
          <w:lang w:val="kk-KZ"/>
        </w:rPr>
        <w:tab/>
      </w:r>
      <w:r w:rsidRPr="00BF4367">
        <w:rPr>
          <w:rFonts w:ascii="Times New Roman" w:hAnsi="Times New Roman" w:cs="Times New Roman"/>
          <w:sz w:val="24"/>
          <w:szCs w:val="24"/>
          <w:lang w:val="kk-KZ"/>
        </w:rPr>
        <w:tab/>
      </w:r>
      <w:r w:rsidRPr="00BF4367">
        <w:rPr>
          <w:rFonts w:ascii="Times New Roman" w:hAnsi="Times New Roman" w:cs="Times New Roman"/>
          <w:sz w:val="24"/>
          <w:szCs w:val="24"/>
          <w:lang w:val="kk-KZ"/>
        </w:rPr>
        <w:tab/>
      </w:r>
      <w:r w:rsidRPr="00BF4367">
        <w:rPr>
          <w:rFonts w:ascii="Times New Roman" w:hAnsi="Times New Roman" w:cs="Times New Roman"/>
          <w:sz w:val="24"/>
          <w:szCs w:val="24"/>
          <w:lang w:val="kk-KZ"/>
        </w:rPr>
        <w:tab/>
        <w:t xml:space="preserve">              О</w:t>
      </w:r>
      <w:r>
        <w:rPr>
          <w:rFonts w:ascii="Times New Roman" w:hAnsi="Times New Roman" w:cs="Times New Roman"/>
          <w:sz w:val="24"/>
          <w:szCs w:val="24"/>
          <w:lang w:val="kk-KZ"/>
        </w:rPr>
        <w:t>ңғ</w:t>
      </w:r>
      <w:r w:rsidRPr="00BF4367">
        <w:rPr>
          <w:rFonts w:ascii="Times New Roman" w:hAnsi="Times New Roman" w:cs="Times New Roman"/>
          <w:sz w:val="24"/>
          <w:szCs w:val="24"/>
          <w:lang w:val="kk-KZ"/>
        </w:rPr>
        <w:t>арбаев</w:t>
      </w:r>
      <w:r>
        <w:rPr>
          <w:rFonts w:ascii="Times New Roman" w:hAnsi="Times New Roman" w:cs="Times New Roman"/>
          <w:sz w:val="24"/>
          <w:szCs w:val="24"/>
          <w:lang w:val="kk-KZ"/>
        </w:rPr>
        <w:t xml:space="preserve"> </w:t>
      </w:r>
      <w:r w:rsidRPr="00BF4367">
        <w:rPr>
          <w:rFonts w:ascii="Times New Roman" w:hAnsi="Times New Roman" w:cs="Times New Roman"/>
          <w:sz w:val="24"/>
          <w:szCs w:val="24"/>
          <w:lang w:val="kk-KZ"/>
        </w:rPr>
        <w:t xml:space="preserve">Е.К. </w:t>
      </w:r>
    </w:p>
    <w:p w:rsidR="00BF4367" w:rsidRDefault="00BF4367" w:rsidP="00BF4367">
      <w:pPr>
        <w:spacing w:after="0" w:line="360" w:lineRule="auto"/>
        <w:jc w:val="both"/>
        <w:rPr>
          <w:rFonts w:ascii="Times New Roman" w:hAnsi="Times New Roman" w:cs="Times New Roman"/>
          <w:sz w:val="24"/>
          <w:szCs w:val="24"/>
          <w:lang w:val="kk-KZ"/>
        </w:rPr>
      </w:pPr>
    </w:p>
    <w:p w:rsidR="00BF4367" w:rsidRDefault="00BF4367" w:rsidP="00BF4367">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Химия және химиялық технология факультетінің </w:t>
      </w:r>
    </w:p>
    <w:p w:rsidR="00BF4367" w:rsidRDefault="00BF4367" w:rsidP="00BF4367">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әдістемелік бюро төрайымы, х.ғ.к., аға оқытушы</w:t>
      </w:r>
      <w:r>
        <w:rPr>
          <w:rFonts w:ascii="Times New Roman" w:hAnsi="Times New Roman" w:cs="Times New Roman"/>
          <w:sz w:val="24"/>
          <w:szCs w:val="24"/>
          <w:lang w:val="kk-KZ"/>
        </w:rPr>
        <w:tab/>
        <w:t xml:space="preserve">                           Рахметуллаева Р.К. </w:t>
      </w:r>
    </w:p>
    <w:p w:rsidR="00BF4367" w:rsidRDefault="00BF4367" w:rsidP="00BF4367">
      <w:pPr>
        <w:spacing w:after="0" w:line="360" w:lineRule="auto"/>
        <w:jc w:val="both"/>
        <w:rPr>
          <w:rFonts w:ascii="Times New Roman" w:hAnsi="Times New Roman" w:cs="Times New Roman"/>
          <w:sz w:val="24"/>
          <w:szCs w:val="24"/>
          <w:lang w:val="kk-KZ"/>
        </w:rPr>
      </w:pPr>
    </w:p>
    <w:p w:rsidR="00BF4367" w:rsidRDefault="00BF4367" w:rsidP="00BF4367">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Органикалық заттар,табиғи қосылыстар мен</w:t>
      </w:r>
    </w:p>
    <w:p w:rsidR="00BF4367" w:rsidRDefault="00BF4367" w:rsidP="00BF4367">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полимерлер химиясы және технологиясы </w:t>
      </w:r>
    </w:p>
    <w:p w:rsidR="00BF4367" w:rsidRDefault="00BF4367" w:rsidP="00BF4367">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кафедрасының меңгерушісі, х.ғ.д., профессор                                            Мун Г.А.</w:t>
      </w:r>
    </w:p>
    <w:p w:rsidR="00BF4367" w:rsidRDefault="00BF4367" w:rsidP="00BF4367">
      <w:pPr>
        <w:spacing w:after="0" w:line="360" w:lineRule="auto"/>
        <w:jc w:val="both"/>
        <w:rPr>
          <w:rFonts w:ascii="Times New Roman" w:hAnsi="Times New Roman" w:cs="Times New Roman"/>
          <w:sz w:val="24"/>
          <w:szCs w:val="24"/>
          <w:lang w:val="kk-KZ"/>
        </w:rPr>
      </w:pPr>
    </w:p>
    <w:p w:rsidR="00BF4367" w:rsidRDefault="00BF4367" w:rsidP="00BF4367">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Дәріс беруші, х.ғ.к., доцент                                                                           Үмбетова А.К.</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p>
    <w:p w:rsidR="00BF4367" w:rsidRDefault="00BF4367" w:rsidP="00BF4367">
      <w:pPr>
        <w:rPr>
          <w:lang w:val="kk-KZ"/>
        </w:rPr>
      </w:pPr>
    </w:p>
    <w:p w:rsidR="00FE7FF6" w:rsidRPr="00BF4367" w:rsidRDefault="00FE7FF6">
      <w:pPr>
        <w:rPr>
          <w:lang w:val="kk-KZ"/>
        </w:rPr>
      </w:pPr>
    </w:p>
    <w:sectPr w:rsidR="00FE7FF6" w:rsidRPr="00BF43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F3E"/>
    <w:multiLevelType w:val="hybridMultilevel"/>
    <w:tmpl w:val="00000099"/>
    <w:lvl w:ilvl="0" w:tplc="00000124">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30913FF"/>
    <w:multiLevelType w:val="hybridMultilevel"/>
    <w:tmpl w:val="A210AC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E7041C1"/>
    <w:multiLevelType w:val="hybridMultilevel"/>
    <w:tmpl w:val="B7C470F6"/>
    <w:lvl w:ilvl="0" w:tplc="0419000F">
      <w:start w:val="1"/>
      <w:numFmt w:val="decimal"/>
      <w:lvlText w:val="%1."/>
      <w:lvlJc w:val="left"/>
      <w:pPr>
        <w:ind w:left="754" w:hanging="360"/>
      </w:pPr>
    </w:lvl>
    <w:lvl w:ilvl="1" w:tplc="04190019">
      <w:start w:val="1"/>
      <w:numFmt w:val="lowerLetter"/>
      <w:lvlText w:val="%2."/>
      <w:lvlJc w:val="left"/>
      <w:pPr>
        <w:ind w:left="1474" w:hanging="360"/>
      </w:pPr>
    </w:lvl>
    <w:lvl w:ilvl="2" w:tplc="0419001B">
      <w:start w:val="1"/>
      <w:numFmt w:val="lowerRoman"/>
      <w:lvlText w:val="%3."/>
      <w:lvlJc w:val="right"/>
      <w:pPr>
        <w:ind w:left="2194" w:hanging="180"/>
      </w:pPr>
    </w:lvl>
    <w:lvl w:ilvl="3" w:tplc="0419000F">
      <w:start w:val="1"/>
      <w:numFmt w:val="decimal"/>
      <w:lvlText w:val="%4."/>
      <w:lvlJc w:val="left"/>
      <w:pPr>
        <w:ind w:left="2914" w:hanging="360"/>
      </w:pPr>
    </w:lvl>
    <w:lvl w:ilvl="4" w:tplc="04190019">
      <w:start w:val="1"/>
      <w:numFmt w:val="lowerLetter"/>
      <w:lvlText w:val="%5."/>
      <w:lvlJc w:val="left"/>
      <w:pPr>
        <w:ind w:left="3634" w:hanging="360"/>
      </w:pPr>
    </w:lvl>
    <w:lvl w:ilvl="5" w:tplc="0419001B">
      <w:start w:val="1"/>
      <w:numFmt w:val="lowerRoman"/>
      <w:lvlText w:val="%6."/>
      <w:lvlJc w:val="right"/>
      <w:pPr>
        <w:ind w:left="4354" w:hanging="180"/>
      </w:pPr>
    </w:lvl>
    <w:lvl w:ilvl="6" w:tplc="0419000F">
      <w:start w:val="1"/>
      <w:numFmt w:val="decimal"/>
      <w:lvlText w:val="%7."/>
      <w:lvlJc w:val="left"/>
      <w:pPr>
        <w:ind w:left="5074" w:hanging="360"/>
      </w:pPr>
    </w:lvl>
    <w:lvl w:ilvl="7" w:tplc="04190019">
      <w:start w:val="1"/>
      <w:numFmt w:val="lowerLetter"/>
      <w:lvlText w:val="%8."/>
      <w:lvlJc w:val="left"/>
      <w:pPr>
        <w:ind w:left="5794" w:hanging="360"/>
      </w:pPr>
    </w:lvl>
    <w:lvl w:ilvl="8" w:tplc="0419001B">
      <w:start w:val="1"/>
      <w:numFmt w:val="lowerRoman"/>
      <w:lvlText w:val="%9."/>
      <w:lvlJc w:val="right"/>
      <w:pPr>
        <w:ind w:left="6514" w:hanging="180"/>
      </w:pPr>
    </w:lvl>
  </w:abstractNum>
  <w:abstractNum w:abstractNumId="4">
    <w:nsid w:val="5DA7238E"/>
    <w:multiLevelType w:val="hybridMultilevel"/>
    <w:tmpl w:val="81B80EC2"/>
    <w:lvl w:ilvl="0" w:tplc="04190001">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367"/>
    <w:rsid w:val="00102FFC"/>
    <w:rsid w:val="001D44C4"/>
    <w:rsid w:val="004D63E6"/>
    <w:rsid w:val="00A73387"/>
    <w:rsid w:val="00AF0278"/>
    <w:rsid w:val="00BA4054"/>
    <w:rsid w:val="00BF4367"/>
    <w:rsid w:val="00E04E5A"/>
    <w:rsid w:val="00FE7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842C66-CCBA-41BA-9481-765CB5231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36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4367"/>
    <w:pPr>
      <w:ind w:left="720"/>
      <w:contextualSpacing/>
    </w:pPr>
  </w:style>
  <w:style w:type="character" w:customStyle="1" w:styleId="shorttext">
    <w:name w:val="short_text"/>
    <w:basedOn w:val="a0"/>
    <w:rsid w:val="00BF4367"/>
  </w:style>
  <w:style w:type="table" w:styleId="a4">
    <w:name w:val="Table Grid"/>
    <w:basedOn w:val="a1"/>
    <w:uiPriority w:val="59"/>
    <w:rsid w:val="00BF43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403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1825</Words>
  <Characters>10405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Умбетова Алмагуль</dc:creator>
  <cp:keywords/>
  <dc:description/>
  <cp:lastModifiedBy>Умбетова Алмагуль</cp:lastModifiedBy>
  <cp:revision>2</cp:revision>
  <dcterms:created xsi:type="dcterms:W3CDTF">2016-09-30T07:19:00Z</dcterms:created>
  <dcterms:modified xsi:type="dcterms:W3CDTF">2016-09-30T07:19:00Z</dcterms:modified>
</cp:coreProperties>
</file>